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B14B" w14:textId="77777777" w:rsidR="007D7080" w:rsidRPr="00081B4E" w:rsidRDefault="007D7080" w:rsidP="00F377D3">
      <w:pPr>
        <w:ind w:right="-35"/>
        <w:rPr>
          <w:szCs w:val="24"/>
        </w:rPr>
      </w:pPr>
    </w:p>
    <w:p w14:paraId="345A4C1C" w14:textId="77777777" w:rsidR="005B3571" w:rsidRPr="00E34C3A" w:rsidRDefault="00DB16E4" w:rsidP="00F47509">
      <w:pPr>
        <w:pStyle w:val="Overskrift1"/>
        <w:rPr>
          <w:b/>
          <w:bCs/>
        </w:rPr>
      </w:pPr>
      <w:r w:rsidRPr="00E34C3A">
        <w:t>Spesialenheten for politisaker</w:t>
      </w:r>
    </w:p>
    <w:p w14:paraId="07269B0D" w14:textId="47C4B802" w:rsidR="005B3571" w:rsidRPr="00E34C3A" w:rsidRDefault="00AF529A" w:rsidP="005B3571">
      <w:pPr>
        <w:rPr>
          <w:szCs w:val="24"/>
        </w:rPr>
      </w:pPr>
      <w:r>
        <w:rPr>
          <w:szCs w:val="24"/>
        </w:rPr>
        <w:t>Postboks 93</w:t>
      </w:r>
    </w:p>
    <w:p w14:paraId="60E01F25" w14:textId="3B46A727" w:rsidR="007D7080" w:rsidRPr="00E34C3A" w:rsidRDefault="00AF529A" w:rsidP="007D7080">
      <w:pPr>
        <w:rPr>
          <w:szCs w:val="24"/>
        </w:rPr>
      </w:pPr>
      <w:r>
        <w:rPr>
          <w:szCs w:val="24"/>
        </w:rPr>
        <w:t>2317 Hamar</w:t>
      </w:r>
    </w:p>
    <w:p w14:paraId="1117A895" w14:textId="77777777" w:rsidR="007D7080" w:rsidRPr="00E34C3A" w:rsidRDefault="007D7080" w:rsidP="007D7080">
      <w:pPr>
        <w:rPr>
          <w:szCs w:val="24"/>
        </w:rPr>
      </w:pPr>
    </w:p>
    <w:p w14:paraId="53AB234F" w14:textId="1641E7A7" w:rsidR="002D23D6" w:rsidRPr="00E34C3A" w:rsidRDefault="00AF529A" w:rsidP="007D7080">
      <w:pPr>
        <w:rPr>
          <w:szCs w:val="24"/>
        </w:rPr>
      </w:pPr>
      <w:r>
        <w:rPr>
          <w:szCs w:val="24"/>
        </w:rPr>
        <w:t>Også sendt pr e-post til: post@spesialenheten.no</w:t>
      </w:r>
    </w:p>
    <w:p w14:paraId="67767CF7" w14:textId="77777777" w:rsidR="002D23D6" w:rsidRPr="00E34C3A" w:rsidRDefault="002D23D6" w:rsidP="007D7080">
      <w:pPr>
        <w:rPr>
          <w:szCs w:val="24"/>
        </w:rPr>
      </w:pPr>
    </w:p>
    <w:p w14:paraId="47A505D1" w14:textId="77777777" w:rsidR="002D23D6" w:rsidRPr="00E34C3A" w:rsidRDefault="002D23D6" w:rsidP="007D7080">
      <w:pPr>
        <w:rPr>
          <w:szCs w:val="24"/>
        </w:rPr>
      </w:pPr>
    </w:p>
    <w:p w14:paraId="20DD06F5" w14:textId="77777777" w:rsidR="007D7080" w:rsidRPr="00E34C3A" w:rsidRDefault="007D7080" w:rsidP="007D7080">
      <w:pPr>
        <w:rPr>
          <w:szCs w:val="24"/>
        </w:rPr>
      </w:pPr>
    </w:p>
    <w:p w14:paraId="5A60AB49" w14:textId="77777777" w:rsidR="00382A62" w:rsidRPr="00E34C3A" w:rsidRDefault="00382A62" w:rsidP="00382A62">
      <w:pPr>
        <w:ind w:right="0"/>
        <w:rPr>
          <w:sz w:val="18"/>
          <w:szCs w:val="18"/>
        </w:rPr>
      </w:pPr>
    </w:p>
    <w:p w14:paraId="4997F7E5" w14:textId="77777777" w:rsidR="003E7226" w:rsidRPr="00E34C3A" w:rsidRDefault="003E7226" w:rsidP="00382A62">
      <w:pPr>
        <w:ind w:right="0"/>
        <w:rPr>
          <w:sz w:val="18"/>
          <w:szCs w:val="1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CF3C91" w14:paraId="53A10C64" w14:textId="77777777" w:rsidTr="003E7226">
        <w:tc>
          <w:tcPr>
            <w:tcW w:w="3009" w:type="dxa"/>
          </w:tcPr>
          <w:p w14:paraId="660DE701" w14:textId="77777777" w:rsidR="003E7226" w:rsidRPr="0063221B" w:rsidRDefault="00DB16E4" w:rsidP="00382A62">
            <w:pPr>
              <w:ind w:righ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221B">
              <w:rPr>
                <w:rFonts w:ascii="Times New Roman" w:hAnsi="Times New Roman"/>
                <w:sz w:val="20"/>
                <w:szCs w:val="20"/>
                <w:lang w:val="en-US"/>
              </w:rPr>
              <w:t>Vår ref.:</w:t>
            </w:r>
            <w:r w:rsidRPr="0063221B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009" w:type="dxa"/>
          </w:tcPr>
          <w:p w14:paraId="3E63F0E6" w14:textId="77777777" w:rsidR="003E7226" w:rsidRPr="0063221B" w:rsidRDefault="00DB16E4" w:rsidP="00382A62">
            <w:pPr>
              <w:ind w:righ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221B">
              <w:rPr>
                <w:rFonts w:ascii="Times New Roman" w:hAnsi="Times New Roman"/>
                <w:sz w:val="20"/>
                <w:szCs w:val="20"/>
                <w:lang w:val="en-US"/>
              </w:rPr>
              <w:t>Deres ref:</w:t>
            </w:r>
            <w:r w:rsidRPr="0063221B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009" w:type="dxa"/>
          </w:tcPr>
          <w:p w14:paraId="1B1D71BC" w14:textId="77777777" w:rsidR="003E7226" w:rsidRPr="0063221B" w:rsidRDefault="00DB16E4" w:rsidP="00382A62">
            <w:pPr>
              <w:ind w:righ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221B">
              <w:rPr>
                <w:rFonts w:ascii="Times New Roman" w:hAnsi="Times New Roman"/>
                <w:sz w:val="20"/>
                <w:szCs w:val="20"/>
                <w:lang w:val="en-US"/>
              </w:rPr>
              <w:t>Sandnes</w:t>
            </w:r>
          </w:p>
        </w:tc>
      </w:tr>
      <w:tr w:rsidR="00CF3C91" w14:paraId="1EDC4C11" w14:textId="77777777" w:rsidTr="003E7226">
        <w:tc>
          <w:tcPr>
            <w:tcW w:w="3009" w:type="dxa"/>
          </w:tcPr>
          <w:p w14:paraId="64654306" w14:textId="77777777" w:rsidR="003E7226" w:rsidRPr="00E34C3A" w:rsidRDefault="00DB16E4" w:rsidP="00382A62">
            <w:pPr>
              <w:ind w:righ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4C3A">
              <w:rPr>
                <w:rFonts w:ascii="Times New Roman" w:hAnsi="Times New Roman"/>
                <w:sz w:val="18"/>
                <w:szCs w:val="18"/>
                <w:lang w:val="en-US"/>
              </w:rPr>
              <w:t>16596/5592</w:t>
            </w:r>
            <w:r w:rsidRPr="00E34C3A">
              <w:rPr>
                <w:rFonts w:ascii="Times New Roman" w:hAnsi="Times New Roman"/>
                <w:sz w:val="18"/>
                <w:szCs w:val="18"/>
                <w:lang w:val="en-US"/>
              </w:rPr>
              <w:tab/>
            </w:r>
          </w:p>
        </w:tc>
        <w:tc>
          <w:tcPr>
            <w:tcW w:w="3009" w:type="dxa"/>
          </w:tcPr>
          <w:p w14:paraId="1BC93032" w14:textId="77777777" w:rsidR="003E7226" w:rsidRPr="00E34C3A" w:rsidRDefault="003E7226" w:rsidP="00382A62">
            <w:pPr>
              <w:ind w:right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09" w:type="dxa"/>
          </w:tcPr>
          <w:p w14:paraId="104AC10A" w14:textId="77777777" w:rsidR="003E7226" w:rsidRPr="00E34C3A" w:rsidRDefault="00DB16E4" w:rsidP="00382A62">
            <w:pPr>
              <w:ind w:righ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4C3A">
              <w:rPr>
                <w:rFonts w:ascii="Times New Roman" w:hAnsi="Times New Roman"/>
                <w:sz w:val="18"/>
                <w:szCs w:val="18"/>
                <w:lang w:val="en-US"/>
              </w:rPr>
              <w:t>06.12.2023</w:t>
            </w:r>
          </w:p>
        </w:tc>
      </w:tr>
    </w:tbl>
    <w:p w14:paraId="045EDAD5" w14:textId="77777777" w:rsidR="007D7080" w:rsidRPr="00E34C3A" w:rsidRDefault="00DB16E4" w:rsidP="00382A62">
      <w:pPr>
        <w:ind w:right="0"/>
        <w:rPr>
          <w:sz w:val="18"/>
          <w:szCs w:val="18"/>
          <w:lang w:val="en-US"/>
        </w:rPr>
      </w:pPr>
      <w:r w:rsidRPr="00E34C3A">
        <w:rPr>
          <w:sz w:val="18"/>
          <w:szCs w:val="18"/>
          <w:lang w:val="en-US"/>
        </w:rPr>
        <w:tab/>
      </w:r>
      <w:r w:rsidR="00696DCA" w:rsidRPr="00E34C3A">
        <w:rPr>
          <w:sz w:val="18"/>
          <w:szCs w:val="18"/>
          <w:lang w:val="en-US"/>
        </w:rPr>
        <w:tab/>
      </w:r>
      <w:r w:rsidR="00081B4E" w:rsidRPr="00E34C3A">
        <w:rPr>
          <w:sz w:val="18"/>
          <w:szCs w:val="18"/>
          <w:lang w:val="en-US"/>
        </w:rPr>
        <w:tab/>
      </w:r>
      <w:r w:rsidR="00F47509" w:rsidRPr="00E34C3A">
        <w:rPr>
          <w:sz w:val="18"/>
          <w:szCs w:val="18"/>
          <w:lang w:val="en-US"/>
        </w:rPr>
        <w:tab/>
      </w:r>
      <w:r w:rsidR="00F47509" w:rsidRPr="00E34C3A">
        <w:rPr>
          <w:sz w:val="18"/>
          <w:szCs w:val="18"/>
          <w:lang w:val="en-US"/>
        </w:rPr>
        <w:tab/>
      </w:r>
      <w:r w:rsidR="00F47509" w:rsidRPr="00E34C3A">
        <w:rPr>
          <w:sz w:val="18"/>
          <w:szCs w:val="18"/>
          <w:lang w:val="en-US"/>
        </w:rPr>
        <w:tab/>
      </w:r>
    </w:p>
    <w:p w14:paraId="45FDC8C3" w14:textId="77777777" w:rsidR="002D23D6" w:rsidRPr="00E34C3A" w:rsidRDefault="002D23D6" w:rsidP="007D7080">
      <w:pPr>
        <w:rPr>
          <w:rStyle w:val="Firstheading"/>
          <w:rFonts w:ascii="Times New Roman" w:hAnsi="Times New Roman"/>
          <w:b/>
          <w:szCs w:val="24"/>
          <w:lang w:val="en-US"/>
        </w:rPr>
      </w:pPr>
    </w:p>
    <w:p w14:paraId="340BC133" w14:textId="77777777" w:rsidR="00DB25B5" w:rsidRPr="00E34C3A" w:rsidRDefault="00DB25B5" w:rsidP="007D7080">
      <w:pPr>
        <w:rPr>
          <w:rStyle w:val="Firstheading"/>
          <w:rFonts w:ascii="Times New Roman" w:hAnsi="Times New Roman"/>
          <w:b/>
          <w:szCs w:val="24"/>
          <w:lang w:val="en-US"/>
        </w:rPr>
      </w:pPr>
    </w:p>
    <w:p w14:paraId="41FF8BA2" w14:textId="4AF1370B" w:rsidR="007D7080" w:rsidRPr="0063221B" w:rsidRDefault="00DB16E4" w:rsidP="007D7080">
      <w:pPr>
        <w:rPr>
          <w:b/>
          <w:sz w:val="26"/>
          <w:szCs w:val="26"/>
        </w:rPr>
      </w:pPr>
      <w:r w:rsidRPr="0063221B">
        <w:rPr>
          <w:b/>
          <w:sz w:val="26"/>
          <w:szCs w:val="26"/>
        </w:rPr>
        <w:t>Anmeldelse til spesialenheten</w:t>
      </w:r>
      <w:r w:rsidR="00A75890">
        <w:rPr>
          <w:b/>
          <w:sz w:val="26"/>
          <w:szCs w:val="26"/>
        </w:rPr>
        <w:t>, subsidiært administrativ klage til Sør-Vest politidistrikt</w:t>
      </w:r>
    </w:p>
    <w:p w14:paraId="039C91FC" w14:textId="77777777" w:rsidR="007D7080" w:rsidRPr="00E34C3A" w:rsidRDefault="007D7080" w:rsidP="007D7080">
      <w:pPr>
        <w:rPr>
          <w:szCs w:val="24"/>
        </w:rPr>
      </w:pPr>
    </w:p>
    <w:p w14:paraId="289912A4" w14:textId="1975E0BF" w:rsidR="007D7080" w:rsidRDefault="00CD5525" w:rsidP="007D7080">
      <w:pPr>
        <w:rPr>
          <w:szCs w:val="24"/>
        </w:rPr>
      </w:pPr>
      <w:r>
        <w:rPr>
          <w:szCs w:val="24"/>
        </w:rPr>
        <w:t xml:space="preserve">På vegne av </w:t>
      </w:r>
      <w:r w:rsidR="007F6F97">
        <w:rPr>
          <w:szCs w:val="24"/>
        </w:rPr>
        <w:t xml:space="preserve">Rogaland Lokalradio Forening v / Egil Marthin Solberg fremmes det med dette anmeldelse for Spesialenheten for politisaker. </w:t>
      </w:r>
    </w:p>
    <w:p w14:paraId="68CCFFE8" w14:textId="2CA19726" w:rsidR="007F6F97" w:rsidRDefault="007F6F97" w:rsidP="007D7080">
      <w:pPr>
        <w:rPr>
          <w:szCs w:val="24"/>
        </w:rPr>
      </w:pPr>
    </w:p>
    <w:p w14:paraId="6E352468" w14:textId="16365D33" w:rsidR="007F6F97" w:rsidRPr="007F6F97" w:rsidRDefault="007F6F97" w:rsidP="007D7080">
      <w:pPr>
        <w:rPr>
          <w:b/>
          <w:bCs/>
          <w:szCs w:val="24"/>
        </w:rPr>
      </w:pPr>
      <w:r>
        <w:rPr>
          <w:b/>
          <w:bCs/>
          <w:szCs w:val="24"/>
        </w:rPr>
        <w:t>Kort om kontakt og hvem som anmeldes</w:t>
      </w:r>
    </w:p>
    <w:p w14:paraId="2F6ED5AE" w14:textId="4811C56D" w:rsidR="007F6F97" w:rsidRDefault="007F6F97" w:rsidP="007D7080">
      <w:pPr>
        <w:rPr>
          <w:szCs w:val="24"/>
        </w:rPr>
      </w:pPr>
      <w:r>
        <w:rPr>
          <w:szCs w:val="24"/>
        </w:rPr>
        <w:t xml:space="preserve">Bekreftelse på anmeldt forhold kan sendes undertegnede, og undertegnede kan også kontaktes for det tilfelle at det er ønskelig å gjennomføre avhør eller det foreligger vedtak eller annet. </w:t>
      </w:r>
    </w:p>
    <w:p w14:paraId="77DFE853" w14:textId="77777777" w:rsidR="007F6F97" w:rsidRDefault="007F6F97" w:rsidP="007D7080">
      <w:pPr>
        <w:rPr>
          <w:szCs w:val="24"/>
        </w:rPr>
      </w:pPr>
    </w:p>
    <w:p w14:paraId="3CB767B5" w14:textId="40848032" w:rsidR="007F6F97" w:rsidRDefault="007F6F97" w:rsidP="007D7080">
      <w:pPr>
        <w:rPr>
          <w:szCs w:val="24"/>
        </w:rPr>
      </w:pPr>
      <w:r>
        <w:rPr>
          <w:szCs w:val="24"/>
        </w:rPr>
        <w:t xml:space="preserve">Rogaland Lokalradio Forening anmelder med dette Sør-Vest politidistrikt ved Einar Endresen. </w:t>
      </w:r>
    </w:p>
    <w:p w14:paraId="6B970384" w14:textId="77777777" w:rsidR="007F6F97" w:rsidRDefault="007F6F97" w:rsidP="007D7080">
      <w:pPr>
        <w:rPr>
          <w:szCs w:val="24"/>
        </w:rPr>
      </w:pPr>
    </w:p>
    <w:p w14:paraId="079091FD" w14:textId="684F89A5" w:rsidR="007F6F97" w:rsidRDefault="007F6F97" w:rsidP="007D7080">
      <w:pPr>
        <w:rPr>
          <w:b/>
          <w:bCs/>
          <w:szCs w:val="24"/>
        </w:rPr>
      </w:pPr>
      <w:r>
        <w:rPr>
          <w:b/>
          <w:bCs/>
          <w:szCs w:val="24"/>
        </w:rPr>
        <w:t>Forholdet som anmeldes – tjenestefeil, subsidiært grovt uaktsom tjenestefeil grunnet inhabilitet ved henleggelse av sak</w:t>
      </w:r>
    </w:p>
    <w:p w14:paraId="16423F2A" w14:textId="77777777" w:rsidR="00401C3C" w:rsidRDefault="00401C3C" w:rsidP="007D7080">
      <w:pPr>
        <w:rPr>
          <w:szCs w:val="24"/>
        </w:rPr>
      </w:pPr>
    </w:p>
    <w:p w14:paraId="254CC65A" w14:textId="011FFF09" w:rsidR="00401C3C" w:rsidRPr="00401C3C" w:rsidRDefault="00401C3C" w:rsidP="007D7080">
      <w:pPr>
        <w:rPr>
          <w:i/>
          <w:iCs/>
          <w:szCs w:val="24"/>
        </w:rPr>
      </w:pPr>
      <w:r>
        <w:rPr>
          <w:i/>
          <w:iCs/>
          <w:szCs w:val="24"/>
        </w:rPr>
        <w:t>Anmeldelse og etterforskning</w:t>
      </w:r>
    </w:p>
    <w:p w14:paraId="62B07184" w14:textId="6C2C1413" w:rsidR="007F6F97" w:rsidRDefault="007F6F97" w:rsidP="007D7080">
      <w:pPr>
        <w:rPr>
          <w:szCs w:val="24"/>
        </w:rPr>
      </w:pPr>
      <w:r>
        <w:rPr>
          <w:szCs w:val="24"/>
        </w:rPr>
        <w:t xml:space="preserve">Det vises til Sør-Vest politidistrikt </w:t>
      </w:r>
      <w:proofErr w:type="spellStart"/>
      <w:r>
        <w:rPr>
          <w:szCs w:val="24"/>
        </w:rPr>
        <w:t>anm</w:t>
      </w:r>
      <w:proofErr w:type="spellEnd"/>
      <w:r>
        <w:rPr>
          <w:szCs w:val="24"/>
        </w:rPr>
        <w:t xml:space="preserve">. nr. </w:t>
      </w:r>
      <w:r w:rsidR="004862BA">
        <w:rPr>
          <w:szCs w:val="24"/>
        </w:rPr>
        <w:t xml:space="preserve">14613960, en sak som gjelder anmeldt grovt bedrageri der FK Haugesund AS, Haugaland Kraft AS og Haugaland Kraft Fiber </w:t>
      </w:r>
      <w:r w:rsidR="00E82733">
        <w:rPr>
          <w:szCs w:val="24"/>
        </w:rPr>
        <w:t xml:space="preserve">AS </w:t>
      </w:r>
      <w:r w:rsidR="004862BA">
        <w:rPr>
          <w:szCs w:val="24"/>
        </w:rPr>
        <w:t xml:space="preserve">var mistenkte. </w:t>
      </w:r>
    </w:p>
    <w:p w14:paraId="51E393F1" w14:textId="77777777" w:rsidR="00B72382" w:rsidRDefault="00B72382" w:rsidP="007D7080">
      <w:pPr>
        <w:rPr>
          <w:szCs w:val="24"/>
        </w:rPr>
      </w:pPr>
    </w:p>
    <w:p w14:paraId="3B778301" w14:textId="54EFB0F0" w:rsidR="00B72382" w:rsidRDefault="00B72382" w:rsidP="007D7080">
      <w:pPr>
        <w:rPr>
          <w:szCs w:val="24"/>
        </w:rPr>
      </w:pPr>
      <w:r>
        <w:rPr>
          <w:szCs w:val="24"/>
        </w:rPr>
        <w:t xml:space="preserve">Også for denne saken var det Rogaland Lokalradio Forening som anmeldte, og foreningen v / Solberg ga i anledning anmeldelsen en redegjørelse for hvilke straffbare forhold som forelå. </w:t>
      </w:r>
    </w:p>
    <w:p w14:paraId="33917172" w14:textId="77777777" w:rsidR="00B72382" w:rsidRDefault="00B72382" w:rsidP="007D7080">
      <w:pPr>
        <w:rPr>
          <w:szCs w:val="24"/>
        </w:rPr>
      </w:pPr>
    </w:p>
    <w:p w14:paraId="0EFBAA3C" w14:textId="720B1C0E" w:rsidR="00B72382" w:rsidRDefault="00B72382" w:rsidP="007D7080">
      <w:pPr>
        <w:rPr>
          <w:szCs w:val="24"/>
        </w:rPr>
      </w:pPr>
      <w:r>
        <w:rPr>
          <w:szCs w:val="24"/>
        </w:rPr>
        <w:t xml:space="preserve">Etter anmeldelsen ble det foretatt enkelte etterforskningsskritt. Likevel unnlot man å etterforske saken i full bredde. Et eksempel på et mulig </w:t>
      </w:r>
      <w:proofErr w:type="spellStart"/>
      <w:r>
        <w:rPr>
          <w:szCs w:val="24"/>
        </w:rPr>
        <w:t>etteforskningsskritt</w:t>
      </w:r>
      <w:proofErr w:type="spellEnd"/>
      <w:r>
        <w:rPr>
          <w:szCs w:val="24"/>
        </w:rPr>
        <w:t xml:space="preserve"> man unnlot var vitneavhør av Solberg. Heller ikke direktør Jan Håland i Haugaland Kraft Fiber ble innkalt til avhør, eller Vidar Jensen. </w:t>
      </w:r>
    </w:p>
    <w:p w14:paraId="3B3E8246" w14:textId="77777777" w:rsidR="00B72382" w:rsidRDefault="00B72382" w:rsidP="007D7080">
      <w:pPr>
        <w:rPr>
          <w:szCs w:val="24"/>
        </w:rPr>
      </w:pPr>
    </w:p>
    <w:p w14:paraId="5CE8D59D" w14:textId="4A2A92D9" w:rsidR="00B72382" w:rsidRDefault="00B72382" w:rsidP="007D7080">
      <w:pPr>
        <w:rPr>
          <w:szCs w:val="24"/>
        </w:rPr>
      </w:pPr>
      <w:r>
        <w:rPr>
          <w:szCs w:val="24"/>
        </w:rPr>
        <w:t xml:space="preserve">Utover å sende et påtegningsark til Medietilsynet med en anmodning om uttalelse, fremstår det uklart om politiet har gjort noen etterforskningsskritt i denne saken. </w:t>
      </w:r>
    </w:p>
    <w:p w14:paraId="20A513B1" w14:textId="77777777" w:rsidR="00401C3C" w:rsidRDefault="00401C3C" w:rsidP="007D7080">
      <w:pPr>
        <w:rPr>
          <w:szCs w:val="24"/>
        </w:rPr>
      </w:pPr>
    </w:p>
    <w:p w14:paraId="45741AD2" w14:textId="77777777" w:rsidR="00401C3C" w:rsidRDefault="00401C3C" w:rsidP="007D7080">
      <w:pPr>
        <w:rPr>
          <w:szCs w:val="24"/>
        </w:rPr>
      </w:pPr>
    </w:p>
    <w:p w14:paraId="7C269A0F" w14:textId="3FB37D78" w:rsidR="00401C3C" w:rsidRDefault="00401C3C" w:rsidP="007D7080">
      <w:pPr>
        <w:rPr>
          <w:i/>
          <w:iCs/>
          <w:szCs w:val="24"/>
        </w:rPr>
      </w:pPr>
      <w:r>
        <w:rPr>
          <w:i/>
          <w:iCs/>
          <w:szCs w:val="24"/>
        </w:rPr>
        <w:t>Henleggelsen</w:t>
      </w:r>
    </w:p>
    <w:p w14:paraId="50AC9672" w14:textId="4DE87E55" w:rsidR="00401C3C" w:rsidRDefault="00401C3C" w:rsidP="007D7080">
      <w:pPr>
        <w:rPr>
          <w:szCs w:val="24"/>
        </w:rPr>
      </w:pPr>
      <w:r>
        <w:rPr>
          <w:szCs w:val="24"/>
        </w:rPr>
        <w:t xml:space="preserve">Av straffesaksdokumentene undertegnede har mottatt, fremgår det ingen henleggelsesbeslutning. </w:t>
      </w:r>
    </w:p>
    <w:p w14:paraId="10350872" w14:textId="77777777" w:rsidR="00401C3C" w:rsidRDefault="00401C3C" w:rsidP="007D7080">
      <w:pPr>
        <w:rPr>
          <w:szCs w:val="24"/>
        </w:rPr>
      </w:pPr>
    </w:p>
    <w:p w14:paraId="1464BE12" w14:textId="77777777" w:rsidR="00401C3C" w:rsidRDefault="00401C3C" w:rsidP="007D7080">
      <w:pPr>
        <w:rPr>
          <w:szCs w:val="24"/>
        </w:rPr>
      </w:pPr>
      <w:r>
        <w:rPr>
          <w:szCs w:val="24"/>
        </w:rPr>
        <w:t>Det som imidlertid fremgår, er at adv. Robert Haukeland i brev 23.12.2019 klaget over en henleggelse som var datert 26.9.19 – grunnet noen forhold knyttet til oversendelsen av denne, var klagen så vidt jeg forstår rettidig.</w:t>
      </w:r>
    </w:p>
    <w:p w14:paraId="5EF4BDF1" w14:textId="77777777" w:rsidR="00401C3C" w:rsidRDefault="00401C3C" w:rsidP="007D7080">
      <w:pPr>
        <w:rPr>
          <w:szCs w:val="24"/>
        </w:rPr>
      </w:pPr>
    </w:p>
    <w:p w14:paraId="7CEEE374" w14:textId="73B38A11" w:rsidR="00401C3C" w:rsidRDefault="00401C3C" w:rsidP="007D7080">
      <w:pPr>
        <w:rPr>
          <w:szCs w:val="24"/>
        </w:rPr>
      </w:pPr>
      <w:r>
        <w:rPr>
          <w:szCs w:val="24"/>
        </w:rPr>
        <w:t xml:space="preserve">Årsaken til at det ikke foreligger noen dokumentasjon på henleggelsesbeslutningen i de straffesaksdokumenter som er oversendt hit er ikke kjent for meg. I alle tilfeller opplyses det fra Solberg at det var Einar Endresen som besluttet henleggelse av straffesaken. </w:t>
      </w:r>
    </w:p>
    <w:p w14:paraId="19BE8CD9" w14:textId="77777777" w:rsidR="00401C3C" w:rsidRDefault="00401C3C" w:rsidP="007D7080">
      <w:pPr>
        <w:rPr>
          <w:szCs w:val="24"/>
        </w:rPr>
      </w:pPr>
    </w:p>
    <w:p w14:paraId="0D03DBE1" w14:textId="45CB5979" w:rsidR="00401C3C" w:rsidRDefault="00401C3C" w:rsidP="007D7080">
      <w:pPr>
        <w:rPr>
          <w:szCs w:val="24"/>
        </w:rPr>
      </w:pPr>
      <w:r>
        <w:rPr>
          <w:szCs w:val="24"/>
        </w:rPr>
        <w:t xml:space="preserve">Endresen – nå avdød – </w:t>
      </w:r>
      <w:r w:rsidR="00A75890">
        <w:rPr>
          <w:szCs w:val="24"/>
        </w:rPr>
        <w:t xml:space="preserve">satt i kommunestyret i Karmøy sammen med gruppeleder i Karmøy Høyre, Ole Henrik Nesheim. De to var også nære venner. </w:t>
      </w:r>
    </w:p>
    <w:p w14:paraId="61BF02C8" w14:textId="77777777" w:rsidR="00A75890" w:rsidRDefault="00A75890" w:rsidP="007D7080">
      <w:pPr>
        <w:rPr>
          <w:szCs w:val="24"/>
        </w:rPr>
      </w:pPr>
    </w:p>
    <w:p w14:paraId="75BC6D0D" w14:textId="521A2EFB" w:rsidR="00B272A0" w:rsidRDefault="00A75890" w:rsidP="007D7080">
      <w:pPr>
        <w:rPr>
          <w:szCs w:val="24"/>
        </w:rPr>
      </w:pPr>
      <w:r w:rsidRPr="00E43989">
        <w:rPr>
          <w:szCs w:val="24"/>
        </w:rPr>
        <w:t>Ole Henrik Nesheim står pr i dag registrert som styrets leder i FK Haugesund</w:t>
      </w:r>
      <w:r w:rsidR="00B272A0">
        <w:rPr>
          <w:szCs w:val="24"/>
        </w:rPr>
        <w:t xml:space="preserve"> AS, </w:t>
      </w:r>
      <w:r w:rsidR="00B272A0">
        <w:rPr>
          <w:i/>
          <w:iCs/>
          <w:szCs w:val="24"/>
        </w:rPr>
        <w:t xml:space="preserve">og </w:t>
      </w:r>
      <w:r w:rsidR="00B272A0">
        <w:rPr>
          <w:szCs w:val="24"/>
        </w:rPr>
        <w:t xml:space="preserve">FKH </w:t>
      </w:r>
      <w:proofErr w:type="spellStart"/>
      <w:r w:rsidR="00B272A0">
        <w:rPr>
          <w:szCs w:val="24"/>
        </w:rPr>
        <w:t>Holding</w:t>
      </w:r>
      <w:proofErr w:type="spellEnd"/>
      <w:r w:rsidR="00B272A0">
        <w:rPr>
          <w:szCs w:val="24"/>
        </w:rPr>
        <w:t xml:space="preserve"> AS. </w:t>
      </w:r>
    </w:p>
    <w:p w14:paraId="0429408F" w14:textId="77777777" w:rsidR="00B272A0" w:rsidRDefault="00B272A0" w:rsidP="007D7080">
      <w:pPr>
        <w:rPr>
          <w:szCs w:val="24"/>
        </w:rPr>
      </w:pPr>
    </w:p>
    <w:p w14:paraId="02989606" w14:textId="77777777" w:rsidR="004C07E5" w:rsidRDefault="00B272A0" w:rsidP="007D7080">
      <w:pPr>
        <w:rPr>
          <w:rFonts w:ascii="TimesNewRomanPSMT" w:hAnsi="TimesNewRomanPSMT" w:cs="TimesNewRomanPSMT"/>
          <w:szCs w:val="24"/>
          <w:lang w:eastAsia="en-US"/>
        </w:rPr>
      </w:pPr>
      <w:r>
        <w:rPr>
          <w:szCs w:val="24"/>
        </w:rPr>
        <w:t xml:space="preserve">For ordens skyld gjøres det oppmerksom på at foretaket som på anmeldelsestidspunktet het «FK Haugesund AS» hadde org nr. </w:t>
      </w:r>
      <w:r>
        <w:rPr>
          <w:rFonts w:ascii="TimesNewRomanPSMT" w:hAnsi="TimesNewRomanPSMT" w:cs="TimesNewRomanPSMT"/>
          <w:szCs w:val="24"/>
          <w:lang w:eastAsia="en-US"/>
        </w:rPr>
        <w:t>994824554</w:t>
      </w:r>
      <w:r>
        <w:rPr>
          <w:rFonts w:ascii="TimesNewRomanPSMT" w:hAnsi="TimesNewRomanPSMT" w:cs="TimesNewRomanPSMT"/>
          <w:szCs w:val="24"/>
          <w:lang w:eastAsia="en-US"/>
        </w:rPr>
        <w:t xml:space="preserve">. Dette foretaket skiftet 10.5.21 navn til «FKH </w:t>
      </w:r>
      <w:proofErr w:type="spellStart"/>
      <w:r>
        <w:rPr>
          <w:rFonts w:ascii="TimesNewRomanPSMT" w:hAnsi="TimesNewRomanPSMT" w:cs="TimesNewRomanPSMT"/>
          <w:szCs w:val="24"/>
          <w:lang w:eastAsia="en-US"/>
        </w:rPr>
        <w:t>Holding</w:t>
      </w:r>
      <w:proofErr w:type="spellEnd"/>
      <w:r>
        <w:rPr>
          <w:rFonts w:ascii="TimesNewRomanPSMT" w:hAnsi="TimesNewRomanPSMT" w:cs="TimesNewRomanPSMT"/>
          <w:szCs w:val="24"/>
          <w:lang w:eastAsia="en-US"/>
        </w:rPr>
        <w:t xml:space="preserve"> AS». </w:t>
      </w:r>
    </w:p>
    <w:p w14:paraId="0FC84928" w14:textId="77777777" w:rsidR="004C07E5" w:rsidRDefault="004C07E5" w:rsidP="007D7080">
      <w:pPr>
        <w:rPr>
          <w:rFonts w:ascii="TimesNewRomanPSMT" w:hAnsi="TimesNewRomanPSMT" w:cs="TimesNewRomanPSMT"/>
          <w:szCs w:val="24"/>
          <w:lang w:eastAsia="en-US"/>
        </w:rPr>
      </w:pPr>
    </w:p>
    <w:p w14:paraId="14F5A4C8" w14:textId="0D7A6800" w:rsidR="00B272A0" w:rsidRDefault="00B272A0" w:rsidP="007D7080">
      <w:pPr>
        <w:rPr>
          <w:rFonts w:ascii="TimesNewRomanPSMT" w:hAnsi="TimesNewRomanPSMT" w:cs="TimesNewRomanPSMT"/>
          <w:szCs w:val="24"/>
          <w:lang w:eastAsia="en-US"/>
        </w:rPr>
      </w:pPr>
      <w:r>
        <w:rPr>
          <w:rFonts w:ascii="TimesNewRomanPSMT" w:hAnsi="TimesNewRomanPSMT" w:cs="TimesNewRomanPSMT"/>
          <w:szCs w:val="24"/>
          <w:lang w:eastAsia="en-US"/>
        </w:rPr>
        <w:t xml:space="preserve">25.3.21 ble nåværende «FK Haugesund AS» med org nr. 926 962 914 opprettet. Ole Henrik Nesheim har gjennom hele den perioden de anmeldte forhold har pågått vært styreleder for nåværende FKH </w:t>
      </w:r>
      <w:proofErr w:type="spellStart"/>
      <w:r>
        <w:rPr>
          <w:rFonts w:ascii="TimesNewRomanPSMT" w:hAnsi="TimesNewRomanPSMT" w:cs="TimesNewRomanPSMT"/>
          <w:szCs w:val="24"/>
          <w:lang w:eastAsia="en-US"/>
        </w:rPr>
        <w:t>Holding</w:t>
      </w:r>
      <w:proofErr w:type="spellEnd"/>
      <w:r>
        <w:rPr>
          <w:rFonts w:ascii="TimesNewRomanPSMT" w:hAnsi="TimesNewRomanPSMT" w:cs="TimesNewRomanPSMT"/>
          <w:szCs w:val="24"/>
          <w:lang w:eastAsia="en-US"/>
        </w:rPr>
        <w:t xml:space="preserve"> AS, noe han</w:t>
      </w:r>
      <w:r w:rsidR="00E82733">
        <w:rPr>
          <w:rFonts w:ascii="TimesNewRomanPSMT" w:hAnsi="TimesNewRomanPSMT" w:cs="TimesNewRomanPSMT"/>
          <w:szCs w:val="24"/>
          <w:lang w:eastAsia="en-US"/>
        </w:rPr>
        <w:t xml:space="preserve"> altså</w:t>
      </w:r>
      <w:r>
        <w:rPr>
          <w:rFonts w:ascii="TimesNewRomanPSMT" w:hAnsi="TimesNewRomanPSMT" w:cs="TimesNewRomanPSMT"/>
          <w:szCs w:val="24"/>
          <w:lang w:eastAsia="en-US"/>
        </w:rPr>
        <w:t xml:space="preserve"> fortsatt er. </w:t>
      </w:r>
    </w:p>
    <w:p w14:paraId="7C86CC6F" w14:textId="77777777" w:rsidR="00B272A0" w:rsidRDefault="00B272A0" w:rsidP="007D7080">
      <w:pPr>
        <w:rPr>
          <w:rFonts w:ascii="TimesNewRomanPSMT" w:hAnsi="TimesNewRomanPSMT" w:cs="TimesNewRomanPSMT"/>
          <w:szCs w:val="24"/>
          <w:lang w:eastAsia="en-US"/>
        </w:rPr>
      </w:pPr>
    </w:p>
    <w:p w14:paraId="5985A82A" w14:textId="531BA75F" w:rsidR="00B272A0" w:rsidRDefault="004C07E5" w:rsidP="007D7080">
      <w:pPr>
        <w:rPr>
          <w:rFonts w:ascii="TimesNewRomanPSMT" w:hAnsi="TimesNewRomanPSMT" w:cs="TimesNewRomanPSMT"/>
          <w:szCs w:val="24"/>
          <w:lang w:eastAsia="en-US"/>
        </w:rPr>
      </w:pPr>
      <w:r>
        <w:rPr>
          <w:rFonts w:ascii="TimesNewRomanPSMT" w:hAnsi="TimesNewRomanPSMT" w:cs="TimesNewRomanPSMT"/>
          <w:szCs w:val="24"/>
          <w:lang w:eastAsia="en-US"/>
        </w:rPr>
        <w:t xml:space="preserve">Etter henleggelsesbeslutning </w:t>
      </w:r>
      <w:r w:rsidR="00E82733">
        <w:rPr>
          <w:rFonts w:ascii="TimesNewRomanPSMT" w:hAnsi="TimesNewRomanPSMT" w:cs="TimesNewRomanPSMT"/>
          <w:szCs w:val="24"/>
          <w:lang w:eastAsia="en-US"/>
        </w:rPr>
        <w:t>utløst av</w:t>
      </w:r>
      <w:r>
        <w:rPr>
          <w:rFonts w:ascii="TimesNewRomanPSMT" w:hAnsi="TimesNewRomanPSMT" w:cs="TimesNewRomanPSMT"/>
          <w:szCs w:val="24"/>
          <w:lang w:eastAsia="en-US"/>
        </w:rPr>
        <w:t xml:space="preserve"> Endresen, som altså var inhabil på dette tidspunktet, ble det ikke foretatt noen ytterligere etterforskningsskritt, på tross av at det ble fremmet klage over henleggelsesbeslutningen. </w:t>
      </w:r>
    </w:p>
    <w:p w14:paraId="114E2832" w14:textId="77777777" w:rsidR="004C07E5" w:rsidRDefault="004C07E5" w:rsidP="007D7080">
      <w:pPr>
        <w:rPr>
          <w:rFonts w:ascii="TimesNewRomanPSMT" w:hAnsi="TimesNewRomanPSMT" w:cs="TimesNewRomanPSMT"/>
          <w:szCs w:val="24"/>
          <w:lang w:eastAsia="en-US"/>
        </w:rPr>
      </w:pPr>
    </w:p>
    <w:p w14:paraId="13C04D94" w14:textId="13C6915F" w:rsidR="004C07E5" w:rsidRDefault="004C07E5" w:rsidP="007D7080">
      <w:pPr>
        <w:rPr>
          <w:rFonts w:ascii="TimesNewRomanPSMT" w:hAnsi="TimesNewRomanPSMT" w:cs="TimesNewRomanPSMT"/>
          <w:szCs w:val="24"/>
          <w:lang w:eastAsia="en-US"/>
        </w:rPr>
      </w:pPr>
      <w:r>
        <w:rPr>
          <w:rFonts w:ascii="TimesNewRomanPSMT" w:hAnsi="TimesNewRomanPSMT" w:cs="TimesNewRomanPSMT"/>
          <w:szCs w:val="24"/>
          <w:lang w:eastAsia="en-US"/>
        </w:rPr>
        <w:t xml:space="preserve">Dette anføres å medføre straffansvar </w:t>
      </w:r>
      <w:proofErr w:type="spellStart"/>
      <w:r>
        <w:rPr>
          <w:rFonts w:ascii="TimesNewRomanPSMT" w:hAnsi="TimesNewRomanPSMT" w:cs="TimesNewRomanPSMT"/>
          <w:szCs w:val="24"/>
          <w:lang w:eastAsia="en-US"/>
        </w:rPr>
        <w:t>ihht</w:t>
      </w:r>
      <w:proofErr w:type="spellEnd"/>
      <w:r>
        <w:rPr>
          <w:rFonts w:ascii="TimesNewRomanPSMT" w:hAnsi="TimesNewRomanPSMT" w:cs="TimesNewRomanPSMT"/>
          <w:szCs w:val="24"/>
          <w:lang w:eastAsia="en-US"/>
        </w:rPr>
        <w:t xml:space="preserve">. </w:t>
      </w:r>
      <w:proofErr w:type="spellStart"/>
      <w:r>
        <w:rPr>
          <w:rFonts w:ascii="TimesNewRomanPSMT" w:hAnsi="TimesNewRomanPSMT" w:cs="TimesNewRomanPSMT"/>
          <w:szCs w:val="24"/>
          <w:lang w:eastAsia="en-US"/>
        </w:rPr>
        <w:t>strl</w:t>
      </w:r>
      <w:proofErr w:type="spellEnd"/>
      <w:r>
        <w:rPr>
          <w:rFonts w:ascii="TimesNewRomanPSMT" w:hAnsi="TimesNewRomanPSMT" w:cs="TimesNewRomanPSMT"/>
          <w:szCs w:val="24"/>
          <w:lang w:eastAsia="en-US"/>
        </w:rPr>
        <w:t xml:space="preserve"> § 171, subsidiært § 172, for tjenestefeil, subsidiært grovt uaktsom tjenestefeil på grunn av inhabilitet. </w:t>
      </w:r>
    </w:p>
    <w:p w14:paraId="455E6592" w14:textId="77777777" w:rsidR="004C07E5" w:rsidRDefault="004C07E5" w:rsidP="007D7080">
      <w:pPr>
        <w:rPr>
          <w:rFonts w:ascii="TimesNewRomanPSMT" w:hAnsi="TimesNewRomanPSMT" w:cs="TimesNewRomanPSMT"/>
          <w:szCs w:val="24"/>
          <w:lang w:eastAsia="en-US"/>
        </w:rPr>
      </w:pPr>
    </w:p>
    <w:p w14:paraId="1F9259DF" w14:textId="3B6DE7FD" w:rsidR="004C07E5" w:rsidRDefault="004C07E5" w:rsidP="007D7080">
      <w:pPr>
        <w:rPr>
          <w:rFonts w:ascii="TimesNewRomanPSMT" w:hAnsi="TimesNewRomanPSMT" w:cs="TimesNewRomanPSMT"/>
          <w:i/>
          <w:iCs/>
          <w:szCs w:val="24"/>
          <w:lang w:eastAsia="en-US"/>
        </w:rPr>
      </w:pPr>
      <w:r>
        <w:rPr>
          <w:rFonts w:ascii="TimesNewRomanPSMT" w:hAnsi="TimesNewRomanPSMT" w:cs="TimesNewRomanPSMT"/>
          <w:i/>
          <w:iCs/>
          <w:szCs w:val="24"/>
          <w:lang w:eastAsia="en-US"/>
        </w:rPr>
        <w:t>Etterfølgende oppfølgning av saken</w:t>
      </w:r>
    </w:p>
    <w:p w14:paraId="290EC832" w14:textId="2751FF66" w:rsidR="004C07E5" w:rsidRDefault="004C07E5" w:rsidP="007D7080">
      <w:pPr>
        <w:rPr>
          <w:rFonts w:ascii="TimesNewRomanPSMT" w:hAnsi="TimesNewRomanPSMT" w:cs="TimesNewRomanPSMT"/>
          <w:szCs w:val="24"/>
          <w:lang w:eastAsia="en-US"/>
        </w:rPr>
      </w:pPr>
      <w:r>
        <w:rPr>
          <w:rFonts w:ascii="TimesNewRomanPSMT" w:hAnsi="TimesNewRomanPSMT" w:cs="TimesNewRomanPSMT"/>
          <w:szCs w:val="24"/>
          <w:lang w:eastAsia="en-US"/>
        </w:rPr>
        <w:t xml:space="preserve">Solberg har gjennom firmaet A-Media AS fortsatt å følge opp saken, på tross av Sør-Vest politidistrikts manglende oppfølgning av denne. </w:t>
      </w:r>
    </w:p>
    <w:p w14:paraId="46018E73" w14:textId="77777777" w:rsidR="004C07E5" w:rsidRDefault="004C07E5" w:rsidP="007D7080">
      <w:pPr>
        <w:rPr>
          <w:rFonts w:ascii="TimesNewRomanPSMT" w:hAnsi="TimesNewRomanPSMT" w:cs="TimesNewRomanPSMT"/>
          <w:szCs w:val="24"/>
          <w:lang w:eastAsia="en-US"/>
        </w:rPr>
      </w:pPr>
    </w:p>
    <w:p w14:paraId="2E13F6A7" w14:textId="037574DC" w:rsidR="004C07E5" w:rsidRDefault="004C07E5" w:rsidP="007D7080">
      <w:pPr>
        <w:rPr>
          <w:rFonts w:ascii="TimesNewRomanPSMT" w:hAnsi="TimesNewRomanPSMT" w:cs="TimesNewRomanPSMT"/>
          <w:szCs w:val="24"/>
          <w:lang w:eastAsia="en-US"/>
        </w:rPr>
      </w:pPr>
      <w:r>
        <w:rPr>
          <w:rFonts w:ascii="TimesNewRomanPSMT" w:hAnsi="TimesNewRomanPSMT" w:cs="TimesNewRomanPSMT"/>
          <w:szCs w:val="24"/>
          <w:lang w:eastAsia="en-US"/>
        </w:rPr>
        <w:t xml:space="preserve">Som ledd i denne oppfølgningen er det sendt en bekymringsmelding til blant andre Medietilsynet, der den samlede historikken med tildeling av betydelige </w:t>
      </w:r>
      <w:proofErr w:type="spellStart"/>
      <w:r>
        <w:rPr>
          <w:rFonts w:ascii="TimesNewRomanPSMT" w:hAnsi="TimesNewRomanPSMT" w:cs="TimesNewRomanPSMT"/>
          <w:szCs w:val="24"/>
          <w:lang w:eastAsia="en-US"/>
        </w:rPr>
        <w:t>stattsstøttemidler</w:t>
      </w:r>
      <w:proofErr w:type="spellEnd"/>
      <w:r>
        <w:rPr>
          <w:rFonts w:ascii="TimesNewRomanPSMT" w:hAnsi="TimesNewRomanPSMT" w:cs="TimesNewRomanPSMT"/>
          <w:szCs w:val="24"/>
          <w:lang w:eastAsia="en-US"/>
        </w:rPr>
        <w:t xml:space="preserve"> til Haugaland Kraft Fiber AS og FK Haugesund AS for bygging av DAB nett i Nord-Rogaland gjennomgås og beskrives. I alt er det tildelt statsstøttemidler til 10 DAB-sendere. </w:t>
      </w:r>
    </w:p>
    <w:p w14:paraId="3C1F4BA8" w14:textId="77777777" w:rsidR="004C07E5" w:rsidRDefault="004C07E5" w:rsidP="007D7080">
      <w:pPr>
        <w:rPr>
          <w:rFonts w:ascii="TimesNewRomanPSMT" w:hAnsi="TimesNewRomanPSMT" w:cs="TimesNewRomanPSMT"/>
          <w:szCs w:val="24"/>
          <w:lang w:eastAsia="en-US"/>
        </w:rPr>
      </w:pPr>
    </w:p>
    <w:p w14:paraId="069AA4CD" w14:textId="6911E2FA" w:rsidR="00B272A0" w:rsidRDefault="004C07E5" w:rsidP="007D7080">
      <w:pPr>
        <w:rPr>
          <w:rFonts w:ascii="TimesNewRomanPSMT" w:hAnsi="TimesNewRomanPSMT" w:cs="TimesNewRomanPSMT"/>
          <w:szCs w:val="24"/>
          <w:lang w:eastAsia="en-US"/>
        </w:rPr>
      </w:pPr>
      <w:r>
        <w:rPr>
          <w:rFonts w:ascii="TimesNewRomanPSMT" w:hAnsi="TimesNewRomanPSMT" w:cs="TimesNewRomanPSMT"/>
          <w:szCs w:val="24"/>
          <w:lang w:eastAsia="en-US"/>
        </w:rPr>
        <w:t xml:space="preserve">Tekniske målinger og undersøkelser fra A-Media AS v / Solberg viser at 7 av de senderne som det er søkt om </w:t>
      </w:r>
      <w:proofErr w:type="spellStart"/>
      <w:r>
        <w:rPr>
          <w:rFonts w:ascii="TimesNewRomanPSMT" w:hAnsi="TimesNewRomanPSMT" w:cs="TimesNewRomanPSMT"/>
          <w:szCs w:val="24"/>
          <w:lang w:eastAsia="en-US"/>
        </w:rPr>
        <w:t>stattsstøttemidler</w:t>
      </w:r>
      <w:proofErr w:type="spellEnd"/>
      <w:r>
        <w:rPr>
          <w:rFonts w:ascii="TimesNewRomanPSMT" w:hAnsi="TimesNewRomanPSMT" w:cs="TimesNewRomanPSMT"/>
          <w:szCs w:val="24"/>
          <w:lang w:eastAsia="en-US"/>
        </w:rPr>
        <w:t xml:space="preserve"> til å bygge fra de parter som var anmeldt i den underliggende straffesaken, var innmeldt NKOM</w:t>
      </w:r>
      <w:r w:rsidR="00192B28">
        <w:rPr>
          <w:rFonts w:ascii="TimesNewRomanPSMT" w:hAnsi="TimesNewRomanPSMT" w:cs="TimesNewRomanPSMT"/>
          <w:szCs w:val="24"/>
          <w:lang w:eastAsia="en-US"/>
        </w:rPr>
        <w:t xml:space="preserve"> til å være i drift. </w:t>
      </w:r>
    </w:p>
    <w:p w14:paraId="4A282DE7" w14:textId="77777777" w:rsidR="00192B28" w:rsidRDefault="00192B28" w:rsidP="007D7080">
      <w:pPr>
        <w:rPr>
          <w:rFonts w:ascii="TimesNewRomanPSMT" w:hAnsi="TimesNewRomanPSMT" w:cs="TimesNewRomanPSMT"/>
          <w:szCs w:val="24"/>
          <w:lang w:eastAsia="en-US"/>
        </w:rPr>
      </w:pPr>
    </w:p>
    <w:p w14:paraId="7FC1D285" w14:textId="66F97DD7" w:rsidR="00192B28" w:rsidRDefault="00192B28" w:rsidP="007D7080">
      <w:pPr>
        <w:rPr>
          <w:rFonts w:ascii="TimesNewRomanPSMT" w:hAnsi="TimesNewRomanPSMT" w:cs="TimesNewRomanPSMT"/>
          <w:szCs w:val="24"/>
          <w:lang w:eastAsia="en-US"/>
        </w:rPr>
      </w:pPr>
      <w:r>
        <w:rPr>
          <w:rFonts w:ascii="TimesNewRomanPSMT" w:hAnsi="TimesNewRomanPSMT" w:cs="TimesNewRomanPSMT"/>
          <w:szCs w:val="24"/>
          <w:lang w:eastAsia="en-US"/>
        </w:rPr>
        <w:t xml:space="preserve">Dekningsanalyse av dette nettet utført av A-Media AS v / Solberg viser imidlertid at kun 4 av disse DAB-senderne rent faktisk er satt i drift. </w:t>
      </w:r>
    </w:p>
    <w:p w14:paraId="7BD4A9F8" w14:textId="77777777" w:rsidR="00192B28" w:rsidRDefault="00192B28" w:rsidP="007D7080">
      <w:pPr>
        <w:rPr>
          <w:rFonts w:ascii="TimesNewRomanPSMT" w:hAnsi="TimesNewRomanPSMT" w:cs="TimesNewRomanPSMT"/>
          <w:szCs w:val="24"/>
          <w:lang w:eastAsia="en-US"/>
        </w:rPr>
      </w:pPr>
    </w:p>
    <w:p w14:paraId="3CC770E9" w14:textId="66D14FD5" w:rsidR="00192B28" w:rsidRDefault="00192B28" w:rsidP="007D7080">
      <w:pPr>
        <w:rPr>
          <w:rFonts w:ascii="TimesNewRomanPSMT" w:hAnsi="TimesNewRomanPSMT" w:cs="TimesNewRomanPSMT"/>
          <w:szCs w:val="24"/>
          <w:lang w:eastAsia="en-US"/>
        </w:rPr>
      </w:pPr>
      <w:r>
        <w:rPr>
          <w:rFonts w:ascii="TimesNewRomanPSMT" w:hAnsi="TimesNewRomanPSMT" w:cs="TimesNewRomanPSMT"/>
          <w:szCs w:val="24"/>
          <w:lang w:eastAsia="en-US"/>
        </w:rPr>
        <w:t xml:space="preserve">Dekningen i området er videre ustabilt og til dels helt fraværende i det geografiske </w:t>
      </w:r>
      <w:r w:rsidR="003877FD">
        <w:rPr>
          <w:rFonts w:ascii="TimesNewRomanPSMT" w:hAnsi="TimesNewRomanPSMT" w:cs="TimesNewRomanPSMT"/>
          <w:szCs w:val="24"/>
          <w:lang w:eastAsia="en-US"/>
        </w:rPr>
        <w:t>området</w:t>
      </w:r>
      <w:r>
        <w:rPr>
          <w:rFonts w:ascii="TimesNewRomanPSMT" w:hAnsi="TimesNewRomanPSMT" w:cs="TimesNewRomanPSMT"/>
          <w:szCs w:val="24"/>
          <w:lang w:eastAsia="en-US"/>
        </w:rPr>
        <w:t xml:space="preserve"> nettet er ment å dekke</w:t>
      </w:r>
      <w:r w:rsidR="003877FD">
        <w:rPr>
          <w:rFonts w:ascii="TimesNewRomanPSMT" w:hAnsi="TimesNewRomanPSMT" w:cs="TimesNewRomanPSMT"/>
          <w:szCs w:val="24"/>
          <w:lang w:eastAsia="en-US"/>
        </w:rPr>
        <w:t xml:space="preserve">, altså region 17 og 18. Rapport etter disse undersøkelsene fremgår av </w:t>
      </w:r>
      <w:r w:rsidR="00E43989">
        <w:rPr>
          <w:rFonts w:ascii="TimesNewRomanPSMT" w:hAnsi="TimesNewRomanPSMT" w:cs="TimesNewRomanPSMT"/>
          <w:szCs w:val="24"/>
          <w:lang w:eastAsia="en-US"/>
        </w:rPr>
        <w:t xml:space="preserve">underbilag 2 til A-Media AS’ bekymringsmelding til blant andre Medietilsynet 5.10.2022. </w:t>
      </w:r>
    </w:p>
    <w:p w14:paraId="53B0BD76" w14:textId="77777777" w:rsidR="00E43989" w:rsidRDefault="00E43989" w:rsidP="007D7080">
      <w:pPr>
        <w:rPr>
          <w:rFonts w:ascii="TimesNewRomanPSMT" w:hAnsi="TimesNewRomanPSMT" w:cs="TimesNewRomanPSMT"/>
          <w:szCs w:val="24"/>
          <w:lang w:eastAsia="en-US"/>
        </w:rPr>
      </w:pPr>
    </w:p>
    <w:p w14:paraId="331B6EA6" w14:textId="62B0510D" w:rsidR="00E43989" w:rsidRDefault="00E43989" w:rsidP="007D7080">
      <w:pPr>
        <w:rPr>
          <w:rFonts w:ascii="TimesNewRomanPSMT" w:hAnsi="TimesNewRomanPSMT" w:cs="TimesNewRomanPSMT"/>
          <w:szCs w:val="24"/>
          <w:lang w:eastAsia="en-US"/>
        </w:rPr>
      </w:pPr>
      <w:r>
        <w:rPr>
          <w:rFonts w:ascii="TimesNewRomanPSMT" w:hAnsi="TimesNewRomanPSMT" w:cs="TimesNewRomanPSMT"/>
          <w:b/>
          <w:bCs/>
          <w:szCs w:val="24"/>
          <w:lang w:eastAsia="en-US"/>
        </w:rPr>
        <w:t xml:space="preserve">Bilag 1: </w:t>
      </w:r>
      <w:r>
        <w:rPr>
          <w:rFonts w:ascii="TimesNewRomanPSMT" w:hAnsi="TimesNewRomanPSMT" w:cs="TimesNewRomanPSMT"/>
          <w:szCs w:val="24"/>
          <w:lang w:eastAsia="en-US"/>
        </w:rPr>
        <w:t>Bekymringsmelding til Medietilsynet 5.10.22</w:t>
      </w:r>
      <w:r w:rsidR="002F61AB">
        <w:rPr>
          <w:rFonts w:ascii="TimesNewRomanPSMT" w:hAnsi="TimesNewRomanPSMT" w:cs="TimesNewRomanPSMT"/>
          <w:szCs w:val="24"/>
          <w:lang w:eastAsia="en-US"/>
        </w:rPr>
        <w:t xml:space="preserve"> med bilag. </w:t>
      </w:r>
    </w:p>
    <w:p w14:paraId="22544094" w14:textId="77777777" w:rsidR="00E43989" w:rsidRDefault="00E43989" w:rsidP="007D7080">
      <w:pPr>
        <w:rPr>
          <w:rFonts w:ascii="TimesNewRomanPSMT" w:hAnsi="TimesNewRomanPSMT" w:cs="TimesNewRomanPSMT"/>
          <w:szCs w:val="24"/>
          <w:lang w:eastAsia="en-US"/>
        </w:rPr>
      </w:pPr>
    </w:p>
    <w:p w14:paraId="03EB8A9B" w14:textId="228C4BDA" w:rsidR="00E43989" w:rsidRDefault="00E43989" w:rsidP="007D7080">
      <w:pPr>
        <w:rPr>
          <w:rFonts w:ascii="TimesNewRomanPSMT" w:hAnsi="TimesNewRomanPSMT" w:cs="TimesNewRomanPSMT"/>
          <w:szCs w:val="24"/>
          <w:lang w:eastAsia="en-US"/>
        </w:rPr>
      </w:pPr>
      <w:r>
        <w:rPr>
          <w:rFonts w:ascii="TimesNewRomanPSMT" w:hAnsi="TimesNewRomanPSMT" w:cs="TimesNewRomanPSMT"/>
          <w:szCs w:val="24"/>
          <w:lang w:eastAsia="en-US"/>
        </w:rPr>
        <w:t xml:space="preserve">Undersøkelser </w:t>
      </w:r>
      <w:r>
        <w:rPr>
          <w:rFonts w:ascii="TimesNewRomanPSMT" w:hAnsi="TimesNewRomanPSMT" w:cs="TimesNewRomanPSMT"/>
          <w:i/>
          <w:iCs/>
          <w:szCs w:val="24"/>
          <w:lang w:eastAsia="en-US"/>
        </w:rPr>
        <w:t xml:space="preserve">etter </w:t>
      </w:r>
      <w:r>
        <w:rPr>
          <w:rFonts w:ascii="TimesNewRomanPSMT" w:hAnsi="TimesNewRomanPSMT" w:cs="TimesNewRomanPSMT"/>
          <w:szCs w:val="24"/>
          <w:lang w:eastAsia="en-US"/>
        </w:rPr>
        <w:t xml:space="preserve">henleggelsen utført av private bygger sterkt oppunder Rogaland Lokalradio Forenings oppfatning fremmet ved anmeldelse om at de anmeldte parter har gjort seg skyldig i grovt bedrageri ved å motta betydelig statsstøttemidler på falskt grunnlag. Faktisk grunnlag for straffansvar ville etter foreningens oppfatning blitt nærmere klarlagt gjennom en grundig </w:t>
      </w:r>
      <w:proofErr w:type="spellStart"/>
      <w:r>
        <w:rPr>
          <w:rFonts w:ascii="TimesNewRomanPSMT" w:hAnsi="TimesNewRomanPSMT" w:cs="TimesNewRomanPSMT"/>
          <w:szCs w:val="24"/>
          <w:lang w:eastAsia="en-US"/>
        </w:rPr>
        <w:t>etteforskning</w:t>
      </w:r>
      <w:proofErr w:type="spellEnd"/>
      <w:r>
        <w:rPr>
          <w:rFonts w:ascii="TimesNewRomanPSMT" w:hAnsi="TimesNewRomanPSMT" w:cs="TimesNewRomanPSMT"/>
          <w:szCs w:val="24"/>
          <w:lang w:eastAsia="en-US"/>
        </w:rPr>
        <w:t xml:space="preserve">, dersom saken ikke hadde blitt henlagt før slike etterforskningsskritt i det hele tatt hadde blitt forsøkt. </w:t>
      </w:r>
    </w:p>
    <w:p w14:paraId="63267299" w14:textId="77777777" w:rsidR="00E43989" w:rsidRDefault="00E43989" w:rsidP="007D7080">
      <w:pPr>
        <w:rPr>
          <w:rFonts w:ascii="TimesNewRomanPSMT" w:hAnsi="TimesNewRomanPSMT" w:cs="TimesNewRomanPSMT"/>
          <w:szCs w:val="24"/>
          <w:lang w:eastAsia="en-US"/>
        </w:rPr>
      </w:pPr>
    </w:p>
    <w:p w14:paraId="11D738B3" w14:textId="334F79F4" w:rsidR="00E43989" w:rsidRDefault="00E43989" w:rsidP="007D7080">
      <w:pPr>
        <w:rPr>
          <w:rFonts w:ascii="TimesNewRomanPSMT" w:hAnsi="TimesNewRomanPSMT" w:cs="TimesNewRomanPSMT"/>
          <w:szCs w:val="24"/>
          <w:lang w:eastAsia="en-US"/>
        </w:rPr>
      </w:pPr>
      <w:r>
        <w:rPr>
          <w:rFonts w:ascii="TimesNewRomanPSMT" w:hAnsi="TimesNewRomanPSMT" w:cs="TimesNewRomanPSMT"/>
          <w:szCs w:val="24"/>
          <w:lang w:eastAsia="en-US"/>
        </w:rPr>
        <w:t>Også med henvisning til dette anføres det at</w:t>
      </w:r>
      <w:r w:rsidR="002F61AB">
        <w:rPr>
          <w:rFonts w:ascii="TimesNewRomanPSMT" w:hAnsi="TimesNewRomanPSMT" w:cs="TimesNewRomanPSMT"/>
          <w:szCs w:val="24"/>
          <w:lang w:eastAsia="en-US"/>
        </w:rPr>
        <w:t xml:space="preserve"> Sør-Vest politidistrikts valg om å avslutte etterforskning og henlegge aktuelle sak var utløst av inhabilitet hos Einar Endresen, og at dette medfører straffansvar </w:t>
      </w:r>
      <w:proofErr w:type="spellStart"/>
      <w:r w:rsidR="002F61AB">
        <w:rPr>
          <w:rFonts w:ascii="TimesNewRomanPSMT" w:hAnsi="TimesNewRomanPSMT" w:cs="TimesNewRomanPSMT"/>
          <w:szCs w:val="24"/>
          <w:lang w:eastAsia="en-US"/>
        </w:rPr>
        <w:t>ihht</w:t>
      </w:r>
      <w:proofErr w:type="spellEnd"/>
      <w:r w:rsidR="002F61AB">
        <w:rPr>
          <w:rFonts w:ascii="TimesNewRomanPSMT" w:hAnsi="TimesNewRomanPSMT" w:cs="TimesNewRomanPSMT"/>
          <w:szCs w:val="24"/>
          <w:lang w:eastAsia="en-US"/>
        </w:rPr>
        <w:t xml:space="preserve">. </w:t>
      </w:r>
      <w:proofErr w:type="spellStart"/>
      <w:r w:rsidR="002F61AB">
        <w:rPr>
          <w:rFonts w:ascii="TimesNewRomanPSMT" w:hAnsi="TimesNewRomanPSMT" w:cs="TimesNewRomanPSMT"/>
          <w:szCs w:val="24"/>
          <w:lang w:eastAsia="en-US"/>
        </w:rPr>
        <w:t>strl</w:t>
      </w:r>
      <w:proofErr w:type="spellEnd"/>
      <w:r w:rsidR="002F61AB">
        <w:rPr>
          <w:rFonts w:ascii="TimesNewRomanPSMT" w:hAnsi="TimesNewRomanPSMT" w:cs="TimesNewRomanPSMT"/>
          <w:szCs w:val="24"/>
          <w:lang w:eastAsia="en-US"/>
        </w:rPr>
        <w:t xml:space="preserve"> § 171, subsidiært </w:t>
      </w:r>
      <w:proofErr w:type="spellStart"/>
      <w:r w:rsidR="002F61AB">
        <w:rPr>
          <w:rFonts w:ascii="TimesNewRomanPSMT" w:hAnsi="TimesNewRomanPSMT" w:cs="TimesNewRomanPSMT"/>
          <w:szCs w:val="24"/>
          <w:lang w:eastAsia="en-US"/>
        </w:rPr>
        <w:t>strl</w:t>
      </w:r>
      <w:proofErr w:type="spellEnd"/>
      <w:r w:rsidR="002F61AB">
        <w:rPr>
          <w:rFonts w:ascii="TimesNewRomanPSMT" w:hAnsi="TimesNewRomanPSMT" w:cs="TimesNewRomanPSMT"/>
          <w:szCs w:val="24"/>
          <w:lang w:eastAsia="en-US"/>
        </w:rPr>
        <w:t xml:space="preserve"> § 172. </w:t>
      </w:r>
    </w:p>
    <w:p w14:paraId="0A39F505" w14:textId="77777777" w:rsidR="002F61AB" w:rsidRDefault="002F61AB" w:rsidP="007D7080">
      <w:pPr>
        <w:rPr>
          <w:rFonts w:ascii="TimesNewRomanPSMT" w:hAnsi="TimesNewRomanPSMT" w:cs="TimesNewRomanPSMT"/>
          <w:szCs w:val="24"/>
          <w:lang w:eastAsia="en-US"/>
        </w:rPr>
      </w:pPr>
    </w:p>
    <w:p w14:paraId="0BCDE325" w14:textId="0E33C801" w:rsidR="002F61AB" w:rsidRDefault="002F61AB" w:rsidP="007D7080">
      <w:pPr>
        <w:rPr>
          <w:rFonts w:ascii="TimesNewRomanPSMT" w:hAnsi="TimesNewRomanPSMT" w:cs="TimesNewRomanPSMT"/>
          <w:b/>
          <w:bCs/>
          <w:szCs w:val="24"/>
          <w:lang w:eastAsia="en-US"/>
        </w:rPr>
      </w:pPr>
      <w:r>
        <w:rPr>
          <w:rFonts w:ascii="TimesNewRomanPSMT" w:hAnsi="TimesNewRomanPSMT" w:cs="TimesNewRomanPSMT"/>
          <w:b/>
          <w:bCs/>
          <w:szCs w:val="24"/>
          <w:lang w:eastAsia="en-US"/>
        </w:rPr>
        <w:t>Subsidiært: Administrativ klage til Sør-Vest politidistrikt</w:t>
      </w:r>
    </w:p>
    <w:p w14:paraId="79925F42" w14:textId="78C41EB8" w:rsidR="007F6F97" w:rsidRPr="00E34C3A" w:rsidRDefault="002F61AB" w:rsidP="007D7080">
      <w:pPr>
        <w:rPr>
          <w:szCs w:val="24"/>
        </w:rPr>
      </w:pPr>
      <w:r>
        <w:rPr>
          <w:rFonts w:ascii="TimesNewRomanPSMT" w:hAnsi="TimesNewRomanPSMT" w:cs="TimesNewRomanPSMT"/>
          <w:szCs w:val="24"/>
          <w:lang w:eastAsia="en-US"/>
        </w:rPr>
        <w:t xml:space="preserve">For det tilfelle at Spesialenheten oppfatter denne saken til å ikke innebære straffeansvar, bes det om at herværende anmeldelse sendes Sør-Vest politidistrikt for behandling som en administrativ klagesak. </w:t>
      </w:r>
    </w:p>
    <w:p w14:paraId="136CE9DC" w14:textId="77777777" w:rsidR="007D7080" w:rsidRPr="00E34C3A" w:rsidRDefault="007D7080" w:rsidP="007D7080">
      <w:pPr>
        <w:rPr>
          <w:szCs w:val="24"/>
        </w:rPr>
      </w:pPr>
    </w:p>
    <w:p w14:paraId="54544CF3" w14:textId="77777777" w:rsidR="007D7080" w:rsidRPr="00E34C3A" w:rsidRDefault="007D7080" w:rsidP="007D7080">
      <w:pPr>
        <w:rPr>
          <w:szCs w:val="24"/>
        </w:rPr>
      </w:pPr>
    </w:p>
    <w:p w14:paraId="4118F0AD" w14:textId="77777777" w:rsidR="007D7080" w:rsidRPr="00E34C3A" w:rsidRDefault="007D7080" w:rsidP="007D7080">
      <w:pPr>
        <w:rPr>
          <w:szCs w:val="24"/>
        </w:rPr>
      </w:pPr>
    </w:p>
    <w:p w14:paraId="74D5F3FD" w14:textId="77777777" w:rsidR="007D7080" w:rsidRPr="00E34C3A" w:rsidRDefault="007D7080" w:rsidP="007D7080">
      <w:pPr>
        <w:rPr>
          <w:szCs w:val="24"/>
        </w:rPr>
      </w:pPr>
    </w:p>
    <w:p w14:paraId="4EFE1444" w14:textId="77777777" w:rsidR="007D7080" w:rsidRPr="00E34C3A" w:rsidRDefault="00DB16E4" w:rsidP="0077719D">
      <w:pPr>
        <w:ind w:firstLine="720"/>
        <w:jc w:val="center"/>
        <w:rPr>
          <w:szCs w:val="24"/>
        </w:rPr>
      </w:pPr>
      <w:r w:rsidRPr="00E34C3A">
        <w:rPr>
          <w:szCs w:val="24"/>
        </w:rPr>
        <w:t>Med vennlig hilsen</w:t>
      </w:r>
    </w:p>
    <w:p w14:paraId="045C4927" w14:textId="77777777" w:rsidR="007D7080" w:rsidRPr="00E34C3A" w:rsidRDefault="007D7080" w:rsidP="0077719D">
      <w:pPr>
        <w:jc w:val="center"/>
        <w:rPr>
          <w:szCs w:val="24"/>
        </w:rPr>
      </w:pPr>
    </w:p>
    <w:p w14:paraId="636F057A" w14:textId="77777777" w:rsidR="007D7080" w:rsidRPr="00E34C3A" w:rsidRDefault="007D7080" w:rsidP="0077719D">
      <w:pPr>
        <w:jc w:val="center"/>
        <w:rPr>
          <w:szCs w:val="24"/>
        </w:rPr>
      </w:pPr>
    </w:p>
    <w:p w14:paraId="5C71CDB7" w14:textId="28A88357" w:rsidR="006B44CC" w:rsidRDefault="00DB16E4" w:rsidP="00AF529A">
      <w:pPr>
        <w:ind w:firstLine="720"/>
        <w:jc w:val="center"/>
        <w:rPr>
          <w:szCs w:val="24"/>
          <w:lang w:val="en-US"/>
        </w:rPr>
      </w:pPr>
      <w:r w:rsidRPr="00E34C3A">
        <w:rPr>
          <w:szCs w:val="24"/>
          <w:lang w:val="en-US"/>
        </w:rPr>
        <w:t>Gullik Maudal Huseby</w:t>
      </w:r>
    </w:p>
    <w:p w14:paraId="597484AB" w14:textId="7CEF1469" w:rsidR="00AF529A" w:rsidRPr="00E34C3A" w:rsidRDefault="00AF529A" w:rsidP="00AF529A">
      <w:pPr>
        <w:ind w:firstLine="720"/>
        <w:jc w:val="center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advokat</w:t>
      </w:r>
      <w:proofErr w:type="spellEnd"/>
    </w:p>
    <w:sectPr w:rsidR="00AF529A" w:rsidRPr="00E34C3A" w:rsidSect="006A74C0">
      <w:headerReference w:type="default" r:id="rId8"/>
      <w:footerReference w:type="default" r:id="rId9"/>
      <w:headerReference w:type="first" r:id="rId10"/>
      <w:footerReference w:type="first" r:id="rId11"/>
      <w:footnotePr>
        <w:numFmt w:val="lowerRoman"/>
      </w:footnotePr>
      <w:endnotePr>
        <w:numFmt w:val="decimal"/>
      </w:endnotePr>
      <w:type w:val="continuous"/>
      <w:pgSz w:w="11907" w:h="16834" w:code="9"/>
      <w:pgMar w:top="1725" w:right="1435" w:bottom="272" w:left="1435" w:header="561" w:footer="397" w:gutter="0"/>
      <w:paperSrc w:first="1" w:other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78D4" w14:textId="77777777" w:rsidR="00DB16E4" w:rsidRDefault="00DB16E4">
      <w:r>
        <w:separator/>
      </w:r>
    </w:p>
  </w:endnote>
  <w:endnote w:type="continuationSeparator" w:id="0">
    <w:p w14:paraId="1E0BEB60" w14:textId="77777777" w:rsidR="00DB16E4" w:rsidRDefault="00DB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Univers 47 Condensed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80" w:rightFromText="180" w:vertAnchor="text" w:tblpY="1"/>
      <w:tblOverlap w:val="nev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5"/>
      <w:gridCol w:w="2865"/>
      <w:gridCol w:w="2059"/>
      <w:gridCol w:w="1908"/>
    </w:tblGrid>
    <w:tr w:rsidR="00CF3C91" w14:paraId="75395A51" w14:textId="77777777" w:rsidTr="00155410">
      <w:tc>
        <w:tcPr>
          <w:tcW w:w="2205" w:type="dxa"/>
          <w:vAlign w:val="bottom"/>
        </w:tcPr>
        <w:p w14:paraId="0AC8C49F" w14:textId="77777777" w:rsidR="000179E9" w:rsidRPr="007D7080" w:rsidRDefault="00DB16E4" w:rsidP="000179E9">
          <w:pPr>
            <w:pStyle w:val="Bunntekst"/>
            <w:rPr>
              <w:b/>
              <w:lang w:val="en-US"/>
            </w:rPr>
          </w:pPr>
          <w:r w:rsidRPr="007D7080">
            <w:rPr>
              <w:b/>
              <w:lang w:val="en-US"/>
            </w:rPr>
            <w:t>Advokatfirma Øglænd &amp; Co AS</w:t>
          </w:r>
        </w:p>
        <w:p w14:paraId="532BD11E" w14:textId="77777777" w:rsidR="000179E9" w:rsidRPr="007D7080" w:rsidRDefault="00DB16E4" w:rsidP="000179E9">
          <w:pPr>
            <w:pStyle w:val="Bunntekst"/>
            <w:rPr>
              <w:lang w:val="en-US"/>
            </w:rPr>
          </w:pPr>
          <w:r w:rsidRPr="007D7080">
            <w:rPr>
              <w:lang w:val="en-US"/>
            </w:rPr>
            <w:t>Luramyrveien 25 A,</w:t>
          </w:r>
        </w:p>
        <w:p w14:paraId="53023F11" w14:textId="77777777" w:rsidR="000179E9" w:rsidRPr="002D52AC" w:rsidRDefault="00DB16E4" w:rsidP="000179E9">
          <w:pPr>
            <w:pStyle w:val="Bunntekst"/>
          </w:pPr>
          <w:r w:rsidRPr="002D52AC">
            <w:t>4313 Sandnes</w:t>
          </w:r>
        </w:p>
        <w:p w14:paraId="183A60D8" w14:textId="77777777" w:rsidR="000179E9" w:rsidRPr="002D52AC" w:rsidRDefault="00DB16E4" w:rsidP="000179E9">
          <w:pPr>
            <w:pStyle w:val="Bunntekst"/>
          </w:pPr>
          <w:r w:rsidRPr="002D52AC">
            <w:t>51 97 20 20</w:t>
          </w:r>
        </w:p>
        <w:p w14:paraId="12A20701" w14:textId="77777777" w:rsidR="000179E9" w:rsidRDefault="00DB16E4" w:rsidP="000179E9">
          <w:pPr>
            <w:pStyle w:val="Bunntekst"/>
          </w:pPr>
          <w:hyperlink r:id="rId1" w:history="1">
            <w:r w:rsidRPr="00F2057F">
              <w:t>www.advokatfirmaoglend.no</w:t>
            </w:r>
          </w:hyperlink>
        </w:p>
        <w:p w14:paraId="6CF35E3E" w14:textId="77777777" w:rsidR="000179E9" w:rsidRDefault="000179E9" w:rsidP="000179E9">
          <w:pPr>
            <w:pStyle w:val="Bunntekst"/>
          </w:pPr>
        </w:p>
      </w:tc>
      <w:tc>
        <w:tcPr>
          <w:tcW w:w="2865" w:type="dxa"/>
          <w:vAlign w:val="bottom"/>
        </w:tcPr>
        <w:p w14:paraId="4F736928" w14:textId="77777777" w:rsidR="000179E9" w:rsidRPr="002D52AC" w:rsidRDefault="00DB16E4" w:rsidP="000179E9">
          <w:pPr>
            <w:pStyle w:val="Bunntekst"/>
          </w:pPr>
          <w:r w:rsidRPr="002D52AC">
            <w:t xml:space="preserve">Org. nr.: NO 990 209 022 MVA     </w:t>
          </w:r>
        </w:p>
        <w:p w14:paraId="19960E75" w14:textId="77777777" w:rsidR="000179E9" w:rsidRPr="002D52AC" w:rsidRDefault="00DB16E4" w:rsidP="000179E9">
          <w:pPr>
            <w:pStyle w:val="Bunntekst"/>
          </w:pPr>
          <w:r w:rsidRPr="002D52AC">
            <w:t xml:space="preserve">Driftskonto: 3205.24.27265     </w:t>
          </w:r>
        </w:p>
        <w:p w14:paraId="2CB559B3" w14:textId="77777777" w:rsidR="000179E9" w:rsidRDefault="00DB16E4" w:rsidP="000179E9">
          <w:pPr>
            <w:pStyle w:val="Bunntekst"/>
          </w:pPr>
          <w:r w:rsidRPr="002D52AC">
            <w:t>Klientkonto: 3205.24.27303</w:t>
          </w:r>
        </w:p>
        <w:p w14:paraId="443EEE89" w14:textId="77777777" w:rsidR="000179E9" w:rsidRPr="003A5324" w:rsidRDefault="000179E9" w:rsidP="000179E9">
          <w:pPr>
            <w:pStyle w:val="Bunntekst"/>
          </w:pPr>
        </w:p>
      </w:tc>
      <w:tc>
        <w:tcPr>
          <w:tcW w:w="2059" w:type="dxa"/>
          <w:vAlign w:val="bottom"/>
        </w:tcPr>
        <w:p w14:paraId="3D51D4B0" w14:textId="77777777" w:rsidR="000179E9" w:rsidRPr="006A74C0" w:rsidRDefault="000179E9" w:rsidP="000179E9">
          <w:pPr>
            <w:pStyle w:val="Bunntekst"/>
            <w:jc w:val="right"/>
          </w:pPr>
        </w:p>
        <w:p w14:paraId="07593264" w14:textId="77777777" w:rsidR="000179E9" w:rsidRPr="006A74C0" w:rsidRDefault="00DB16E4" w:rsidP="000179E9">
          <w:pPr>
            <w:pStyle w:val="Bunntekst"/>
            <w:jc w:val="right"/>
          </w:pPr>
          <w:r w:rsidRPr="006A74C0">
            <w:t>Håkon Halvorsen</w:t>
          </w:r>
        </w:p>
        <w:p w14:paraId="03EEE0A0" w14:textId="77777777" w:rsidR="000179E9" w:rsidRPr="006A74C0" w:rsidRDefault="00DB16E4" w:rsidP="000179E9">
          <w:pPr>
            <w:pStyle w:val="Bunntekst"/>
            <w:jc w:val="right"/>
          </w:pPr>
          <w:r w:rsidRPr="006A74C0">
            <w:t>Harald Øglænd</w:t>
          </w:r>
        </w:p>
        <w:p w14:paraId="7E2C19BC" w14:textId="77777777" w:rsidR="000179E9" w:rsidRDefault="00DB16E4" w:rsidP="000179E9">
          <w:pPr>
            <w:pStyle w:val="Bunntekst"/>
            <w:jc w:val="right"/>
          </w:pPr>
          <w:r w:rsidRPr="006A74C0">
            <w:t>Håkon Pinderød Eliassen</w:t>
          </w:r>
        </w:p>
        <w:p w14:paraId="7CE449AA" w14:textId="77777777" w:rsidR="000179E9" w:rsidRDefault="00DB16E4" w:rsidP="000179E9">
          <w:pPr>
            <w:pStyle w:val="Bunntekst"/>
            <w:jc w:val="right"/>
          </w:pPr>
          <w:r>
            <w:t>Gullik Maudal Huseby</w:t>
          </w:r>
        </w:p>
        <w:p w14:paraId="5CEAEF13" w14:textId="77777777" w:rsidR="006B44CC" w:rsidRPr="00226F48" w:rsidRDefault="00DB16E4" w:rsidP="000179E9">
          <w:pPr>
            <w:pStyle w:val="Bunntekst"/>
            <w:jc w:val="right"/>
          </w:pPr>
          <w:r>
            <w:t>Kristian Kleppe</w:t>
          </w:r>
        </w:p>
      </w:tc>
      <w:tc>
        <w:tcPr>
          <w:tcW w:w="1908" w:type="dxa"/>
          <w:vAlign w:val="bottom"/>
        </w:tcPr>
        <w:p w14:paraId="3BE29088" w14:textId="77777777" w:rsidR="000179E9" w:rsidRPr="006A74C0" w:rsidRDefault="00DB16E4" w:rsidP="000179E9">
          <w:pPr>
            <w:pStyle w:val="Bunntekst"/>
          </w:pPr>
          <w:hyperlink r:id="rId2" w:history="1">
            <w:r w:rsidRPr="006A74C0">
              <w:rPr>
                <w:rStyle w:val="Hyperkobling"/>
                <w:color w:val="auto"/>
              </w:rPr>
              <w:t xml:space="preserve">hh@advokatfirmaoglend.no </w:t>
            </w:r>
          </w:hyperlink>
        </w:p>
        <w:p w14:paraId="7DCF8912" w14:textId="77777777" w:rsidR="000179E9" w:rsidRPr="006A74C0" w:rsidRDefault="00DB16E4" w:rsidP="006B44CC">
          <w:pPr>
            <w:pStyle w:val="Bunntekst"/>
          </w:pPr>
          <w:hyperlink r:id="rId3" w:history="1">
            <w:r w:rsidRPr="006A74C0">
              <w:rPr>
                <w:rStyle w:val="Hyperkobling"/>
                <w:color w:val="auto"/>
              </w:rPr>
              <w:t xml:space="preserve">ho@advokatfirmaoglend.no </w:t>
            </w:r>
          </w:hyperlink>
        </w:p>
        <w:p w14:paraId="1DCA6550" w14:textId="77777777" w:rsidR="000179E9" w:rsidRPr="006B44CC" w:rsidRDefault="00DB16E4" w:rsidP="000179E9">
          <w:pPr>
            <w:pStyle w:val="Bunntekst"/>
            <w:rPr>
              <w:rStyle w:val="Hyperkobling"/>
              <w:color w:val="auto"/>
            </w:rPr>
          </w:pPr>
          <w:hyperlink r:id="rId4" w:history="1">
            <w:r w:rsidR="006B44CC" w:rsidRPr="006B44CC">
              <w:rPr>
                <w:rStyle w:val="Hyperkobling"/>
                <w:color w:val="auto"/>
              </w:rPr>
              <w:t xml:space="preserve">he@advokatfirmaoglend.no </w:t>
            </w:r>
          </w:hyperlink>
        </w:p>
        <w:p w14:paraId="789D6595" w14:textId="77777777" w:rsidR="000179E9" w:rsidRPr="006B44CC" w:rsidRDefault="00DB16E4" w:rsidP="000179E9">
          <w:pPr>
            <w:pStyle w:val="Bunntekst"/>
            <w:rPr>
              <w:rStyle w:val="Hyperkobling"/>
              <w:color w:val="auto"/>
            </w:rPr>
          </w:pPr>
          <w:hyperlink r:id="rId5" w:history="1">
            <w:r w:rsidRPr="006B44CC">
              <w:rPr>
                <w:rStyle w:val="Hyperkobling"/>
                <w:color w:val="auto"/>
              </w:rPr>
              <w:t>gmh@advokatfirmaoglend.no</w:t>
            </w:r>
          </w:hyperlink>
        </w:p>
        <w:p w14:paraId="494EF5D2" w14:textId="77777777" w:rsidR="006B44CC" w:rsidRPr="00226F48" w:rsidRDefault="00DB16E4" w:rsidP="000179E9">
          <w:pPr>
            <w:pStyle w:val="Bunntekst"/>
          </w:pPr>
          <w:hyperlink r:id="rId6" w:history="1">
            <w:r w:rsidRPr="006B44CC">
              <w:rPr>
                <w:rStyle w:val="Hyperkobling"/>
                <w:color w:val="auto"/>
              </w:rPr>
              <w:t>kk@advokatfirmaoglend.no</w:t>
            </w:r>
          </w:hyperlink>
          <w:r w:rsidRPr="006B44CC">
            <w:t xml:space="preserve"> </w:t>
          </w:r>
        </w:p>
      </w:tc>
    </w:tr>
  </w:tbl>
  <w:p w14:paraId="344ADE3F" w14:textId="77777777" w:rsidR="00F73062" w:rsidRDefault="00F7306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80" w:rightFromText="180" w:vertAnchor="text" w:tblpY="1"/>
      <w:tblOverlap w:val="nev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8"/>
      <w:gridCol w:w="2869"/>
      <w:gridCol w:w="2052"/>
      <w:gridCol w:w="1908"/>
    </w:tblGrid>
    <w:tr w:rsidR="00CF3C91" w14:paraId="5E6325B2" w14:textId="77777777" w:rsidTr="00A7049B">
      <w:tc>
        <w:tcPr>
          <w:tcW w:w="2235" w:type="dxa"/>
          <w:vAlign w:val="bottom"/>
        </w:tcPr>
        <w:p w14:paraId="0AD9DDFC" w14:textId="77777777" w:rsidR="00FB0E1D" w:rsidRPr="00787192" w:rsidRDefault="00DB16E4" w:rsidP="00FB0E1D">
          <w:pPr>
            <w:pStyle w:val="Bunntekst"/>
            <w:rPr>
              <w:b/>
              <w:lang w:val="en-US"/>
            </w:rPr>
          </w:pPr>
          <w:r w:rsidRPr="00787192">
            <w:rPr>
              <w:b/>
              <w:lang w:val="en-US"/>
            </w:rPr>
            <w:t>Advokatfirma Øglænd &amp; Co AS</w:t>
          </w:r>
        </w:p>
        <w:p w14:paraId="6325B408" w14:textId="77777777" w:rsidR="00FB0E1D" w:rsidRPr="00787192" w:rsidRDefault="00DB16E4" w:rsidP="00FB0E1D">
          <w:pPr>
            <w:pStyle w:val="Bunntekst"/>
            <w:rPr>
              <w:lang w:val="en-US"/>
            </w:rPr>
          </w:pPr>
          <w:r w:rsidRPr="00787192">
            <w:rPr>
              <w:lang w:val="en-US"/>
            </w:rPr>
            <w:t>Luramyrveien 25 A,</w:t>
          </w:r>
        </w:p>
        <w:p w14:paraId="38788C8B" w14:textId="77777777" w:rsidR="00FB0E1D" w:rsidRPr="00787192" w:rsidRDefault="00DB16E4" w:rsidP="00FB0E1D">
          <w:pPr>
            <w:pStyle w:val="Bunntekst"/>
          </w:pPr>
          <w:r w:rsidRPr="00787192">
            <w:t>4313 Sandnes</w:t>
          </w:r>
        </w:p>
        <w:p w14:paraId="03B49115" w14:textId="77777777" w:rsidR="00FB0E1D" w:rsidRPr="00787192" w:rsidRDefault="00DB16E4" w:rsidP="00FB0E1D">
          <w:pPr>
            <w:pStyle w:val="Bunntekst"/>
          </w:pPr>
          <w:r w:rsidRPr="00787192">
            <w:t>51 97 20 20</w:t>
          </w:r>
        </w:p>
        <w:p w14:paraId="412E8B46" w14:textId="77777777" w:rsidR="00FB0E1D" w:rsidRPr="00787192" w:rsidRDefault="00DB16E4" w:rsidP="00FB0E1D">
          <w:pPr>
            <w:pStyle w:val="Bunntekst"/>
          </w:pPr>
          <w:r w:rsidRPr="00787192">
            <w:t>www.adv</w:t>
          </w:r>
          <w:r w:rsidR="003117CE" w:rsidRPr="00787192">
            <w:t>okatfirmaoglend</w:t>
          </w:r>
          <w:r w:rsidRPr="00787192">
            <w:t>.no</w:t>
          </w:r>
        </w:p>
      </w:tc>
      <w:tc>
        <w:tcPr>
          <w:tcW w:w="2976" w:type="dxa"/>
          <w:vAlign w:val="bottom"/>
        </w:tcPr>
        <w:p w14:paraId="31A1E28F" w14:textId="77777777" w:rsidR="00FB0E1D" w:rsidRPr="00787192" w:rsidRDefault="00DB16E4" w:rsidP="00FB0E1D">
          <w:pPr>
            <w:pStyle w:val="Bunntekst"/>
          </w:pPr>
          <w:r w:rsidRPr="00787192">
            <w:t xml:space="preserve">Org. nr.: NO 990 209 022 MVA     </w:t>
          </w:r>
        </w:p>
        <w:p w14:paraId="2A7D5188" w14:textId="77777777" w:rsidR="00FB0E1D" w:rsidRPr="00787192" w:rsidRDefault="00DB16E4" w:rsidP="00FB0E1D">
          <w:pPr>
            <w:pStyle w:val="Bunntekst"/>
          </w:pPr>
          <w:r w:rsidRPr="00787192">
            <w:t xml:space="preserve">Driftskonto: 3205.24.27265     </w:t>
          </w:r>
        </w:p>
        <w:p w14:paraId="24AD901F" w14:textId="77777777" w:rsidR="00FB0E1D" w:rsidRPr="00787192" w:rsidRDefault="00DB16E4" w:rsidP="00FB0E1D">
          <w:pPr>
            <w:pStyle w:val="Bunntekst"/>
          </w:pPr>
          <w:r w:rsidRPr="00787192">
            <w:t>Klientkonto: 3205.24.27303</w:t>
          </w:r>
        </w:p>
      </w:tc>
      <w:tc>
        <w:tcPr>
          <w:tcW w:w="2127" w:type="dxa"/>
          <w:vAlign w:val="bottom"/>
        </w:tcPr>
        <w:p w14:paraId="317EB434" w14:textId="77777777" w:rsidR="00A7049B" w:rsidRPr="00787192" w:rsidRDefault="00A7049B" w:rsidP="00FB0E1D">
          <w:pPr>
            <w:pStyle w:val="Bunntekst"/>
            <w:jc w:val="right"/>
          </w:pPr>
        </w:p>
        <w:p w14:paraId="64D3F88B" w14:textId="77777777" w:rsidR="00FB0E1D" w:rsidRPr="00787192" w:rsidRDefault="00DB16E4" w:rsidP="00FB0E1D">
          <w:pPr>
            <w:pStyle w:val="Bunntekst"/>
            <w:jc w:val="right"/>
          </w:pPr>
          <w:r w:rsidRPr="00787192">
            <w:t>Håkon Halvorsen</w:t>
          </w:r>
        </w:p>
        <w:p w14:paraId="32F2DB8A" w14:textId="77777777" w:rsidR="00FB0E1D" w:rsidRPr="00787192" w:rsidRDefault="00DB16E4" w:rsidP="00FB0E1D">
          <w:pPr>
            <w:pStyle w:val="Bunntekst"/>
            <w:jc w:val="right"/>
          </w:pPr>
          <w:r w:rsidRPr="00787192">
            <w:t>Harald Øglænd</w:t>
          </w:r>
        </w:p>
        <w:p w14:paraId="29DD1E51" w14:textId="77777777" w:rsidR="00FB0E1D" w:rsidRPr="00787192" w:rsidRDefault="00DB16E4" w:rsidP="00FB0E1D">
          <w:pPr>
            <w:pStyle w:val="Bunntekst"/>
            <w:jc w:val="right"/>
          </w:pPr>
          <w:r w:rsidRPr="00787192">
            <w:t>Håkon Pinderød Eliassen</w:t>
          </w:r>
        </w:p>
        <w:p w14:paraId="22E0D375" w14:textId="77777777" w:rsidR="0073641B" w:rsidRPr="00787192" w:rsidRDefault="00DB16E4" w:rsidP="00FB0E1D">
          <w:pPr>
            <w:pStyle w:val="Bunntekst"/>
            <w:jc w:val="right"/>
          </w:pPr>
          <w:r w:rsidRPr="00787192">
            <w:t>Gullik Maudal Huseby</w:t>
          </w:r>
        </w:p>
      </w:tc>
      <w:tc>
        <w:tcPr>
          <w:tcW w:w="1915" w:type="dxa"/>
          <w:vAlign w:val="bottom"/>
        </w:tcPr>
        <w:p w14:paraId="261CF4AA" w14:textId="77777777" w:rsidR="00FB0E1D" w:rsidRPr="00787192" w:rsidRDefault="00DB16E4" w:rsidP="00FB0E1D">
          <w:pPr>
            <w:pStyle w:val="Bunntekst"/>
          </w:pPr>
          <w:hyperlink r:id="rId1" w:history="1">
            <w:r w:rsidRPr="00787192">
              <w:rPr>
                <w:rStyle w:val="Hyperkobling"/>
                <w:color w:val="auto"/>
              </w:rPr>
              <w:t xml:space="preserve">hh@advokatfirmaoglend.no </w:t>
            </w:r>
          </w:hyperlink>
        </w:p>
        <w:p w14:paraId="3FE2EA56" w14:textId="77777777" w:rsidR="00FB0E1D" w:rsidRPr="00787192" w:rsidRDefault="00DB16E4" w:rsidP="00FB0E1D">
          <w:pPr>
            <w:pStyle w:val="Bunntekst"/>
          </w:pPr>
          <w:hyperlink r:id="rId2" w:history="1">
            <w:r w:rsidRPr="00787192">
              <w:rPr>
                <w:rStyle w:val="Hyperkobling"/>
                <w:color w:val="auto"/>
              </w:rPr>
              <w:t xml:space="preserve">ho@advokatfirmaoglend.no </w:t>
            </w:r>
          </w:hyperlink>
        </w:p>
        <w:p w14:paraId="7F44B124" w14:textId="77777777" w:rsidR="00FB0E1D" w:rsidRPr="00787192" w:rsidRDefault="00DB16E4" w:rsidP="00FB0E1D">
          <w:pPr>
            <w:pStyle w:val="Bunntekst"/>
            <w:rPr>
              <w:rStyle w:val="Hyperkobling"/>
              <w:color w:val="auto"/>
            </w:rPr>
          </w:pPr>
          <w:hyperlink r:id="rId3" w:history="1">
            <w:r w:rsidRPr="00787192">
              <w:rPr>
                <w:rStyle w:val="Hyperkobling"/>
                <w:color w:val="auto"/>
              </w:rPr>
              <w:t xml:space="preserve">he@advokatfirmaoglend.no </w:t>
            </w:r>
          </w:hyperlink>
        </w:p>
        <w:p w14:paraId="094CB25C" w14:textId="77777777" w:rsidR="0073641B" w:rsidRPr="00787192" w:rsidRDefault="00DB16E4" w:rsidP="00FB0E1D">
          <w:pPr>
            <w:pStyle w:val="Bunntekst"/>
          </w:pPr>
          <w:hyperlink r:id="rId4" w:history="1">
            <w:r w:rsidRPr="00787192">
              <w:rPr>
                <w:rStyle w:val="Hyperkobling"/>
                <w:color w:val="auto"/>
              </w:rPr>
              <w:t>gmh@advokatfirmaoglend.no</w:t>
            </w:r>
          </w:hyperlink>
        </w:p>
      </w:tc>
    </w:tr>
    <w:tr w:rsidR="00CF3C91" w14:paraId="5FA7B16E" w14:textId="77777777" w:rsidTr="00A7049B">
      <w:tc>
        <w:tcPr>
          <w:tcW w:w="2235" w:type="dxa"/>
          <w:vAlign w:val="bottom"/>
        </w:tcPr>
        <w:p w14:paraId="1CAA194C" w14:textId="77777777" w:rsidR="0073641B" w:rsidRPr="00787192" w:rsidRDefault="0073641B" w:rsidP="00FB0E1D">
          <w:pPr>
            <w:pStyle w:val="Bunntekst"/>
            <w:rPr>
              <w:b/>
            </w:rPr>
          </w:pPr>
        </w:p>
      </w:tc>
      <w:tc>
        <w:tcPr>
          <w:tcW w:w="2976" w:type="dxa"/>
          <w:vAlign w:val="bottom"/>
        </w:tcPr>
        <w:p w14:paraId="44994736" w14:textId="77777777" w:rsidR="0073641B" w:rsidRPr="00787192" w:rsidRDefault="0073641B" w:rsidP="00FB0E1D">
          <w:pPr>
            <w:pStyle w:val="Bunntekst"/>
          </w:pPr>
        </w:p>
      </w:tc>
      <w:tc>
        <w:tcPr>
          <w:tcW w:w="2127" w:type="dxa"/>
          <w:vAlign w:val="bottom"/>
        </w:tcPr>
        <w:p w14:paraId="474DAAD9" w14:textId="77777777" w:rsidR="0073641B" w:rsidRPr="00787192" w:rsidRDefault="00DB16E4" w:rsidP="00FB0E1D">
          <w:pPr>
            <w:pStyle w:val="Bunntekst"/>
            <w:jc w:val="right"/>
          </w:pPr>
          <w:r w:rsidRPr="00787192">
            <w:t>Kristian Kleppe</w:t>
          </w:r>
        </w:p>
      </w:tc>
      <w:tc>
        <w:tcPr>
          <w:tcW w:w="1915" w:type="dxa"/>
          <w:vAlign w:val="bottom"/>
        </w:tcPr>
        <w:p w14:paraId="09A02492" w14:textId="77777777" w:rsidR="0073641B" w:rsidRPr="00787192" w:rsidRDefault="00DB16E4" w:rsidP="00FB0E1D">
          <w:pPr>
            <w:pStyle w:val="Bunntekst"/>
            <w:rPr>
              <w:rStyle w:val="Hyperkobling"/>
              <w:color w:val="auto"/>
            </w:rPr>
          </w:pPr>
          <w:r w:rsidRPr="00787192">
            <w:rPr>
              <w:rStyle w:val="Hyperkobling"/>
              <w:color w:val="auto"/>
            </w:rPr>
            <w:t>kk@advokatfirmaoglend.no</w:t>
          </w:r>
        </w:p>
      </w:tc>
    </w:tr>
  </w:tbl>
  <w:p w14:paraId="3F4EB23C" w14:textId="77777777" w:rsidR="00A7049B" w:rsidRPr="00787192" w:rsidRDefault="00A7049B" w:rsidP="00A704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3EAE" w14:textId="77777777" w:rsidR="00DB16E4" w:rsidRDefault="00DB16E4">
      <w:r>
        <w:separator/>
      </w:r>
    </w:p>
  </w:footnote>
  <w:footnote w:type="continuationSeparator" w:id="0">
    <w:p w14:paraId="32305490" w14:textId="77777777" w:rsidR="00DB16E4" w:rsidRDefault="00DB1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737353"/>
      <w:docPartObj>
        <w:docPartGallery w:val="Page Numbers (Top of Page)"/>
        <w:docPartUnique/>
      </w:docPartObj>
    </w:sdtPr>
    <w:sdtEndPr/>
    <w:sdtContent>
      <w:p w14:paraId="0DF570B5" w14:textId="77777777" w:rsidR="006A74C0" w:rsidRDefault="00DB16E4">
        <w:pPr>
          <w:pStyle w:val="Topptekst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F18242" w14:textId="77777777" w:rsidR="00FB0E1D" w:rsidRDefault="00FB0E1D">
    <w:pPr>
      <w:pStyle w:val="Topptekst"/>
      <w:tabs>
        <w:tab w:val="clear" w:pos="7777"/>
        <w:tab w:val="clear" w:pos="9072"/>
        <w:tab w:val="left" w:pos="8789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7674" w14:textId="77777777" w:rsidR="00FB0E1D" w:rsidRPr="00A04258" w:rsidRDefault="00DB16E4" w:rsidP="00A04258">
    <w:pPr>
      <w:pStyle w:val="Topptekst"/>
      <w:jc w:val="right"/>
    </w:pPr>
    <w:r>
      <w:rPr>
        <w:noProof/>
      </w:rPr>
      <w:drawing>
        <wp:inline distT="0" distB="0" distL="0" distR="0" wp14:anchorId="74461B5F" wp14:editId="40950113">
          <wp:extent cx="1422400" cy="755650"/>
          <wp:effectExtent l="0" t="0" r="0" b="6350"/>
          <wp:docPr id="1" name="Picture 24" descr="Logo_Øglænd&amp;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67428" name="Picture 24" descr="Logo_Øglænd&amp;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633E4"/>
    <w:multiLevelType w:val="hybridMultilevel"/>
    <w:tmpl w:val="C150D6C4"/>
    <w:lvl w:ilvl="0" w:tplc="F72CF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C9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A3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0D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45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E60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4E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48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02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65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9B"/>
    <w:rsid w:val="000179E9"/>
    <w:rsid w:val="00031450"/>
    <w:rsid w:val="00054A7F"/>
    <w:rsid w:val="00066A44"/>
    <w:rsid w:val="00081B4E"/>
    <w:rsid w:val="00155410"/>
    <w:rsid w:val="00155A30"/>
    <w:rsid w:val="00156C4E"/>
    <w:rsid w:val="00192B28"/>
    <w:rsid w:val="00226F48"/>
    <w:rsid w:val="00255EE1"/>
    <w:rsid w:val="00265B24"/>
    <w:rsid w:val="002D23D6"/>
    <w:rsid w:val="002D52AC"/>
    <w:rsid w:val="002E13FB"/>
    <w:rsid w:val="002F61AB"/>
    <w:rsid w:val="003117CE"/>
    <w:rsid w:val="00356730"/>
    <w:rsid w:val="00382A62"/>
    <w:rsid w:val="003877FD"/>
    <w:rsid w:val="003A5324"/>
    <w:rsid w:val="003E7226"/>
    <w:rsid w:val="00401C3C"/>
    <w:rsid w:val="004064C5"/>
    <w:rsid w:val="00424BA9"/>
    <w:rsid w:val="004862BA"/>
    <w:rsid w:val="004C07E5"/>
    <w:rsid w:val="004D686B"/>
    <w:rsid w:val="004F3F75"/>
    <w:rsid w:val="00501283"/>
    <w:rsid w:val="00552C9F"/>
    <w:rsid w:val="00562B96"/>
    <w:rsid w:val="005B3571"/>
    <w:rsid w:val="005D0235"/>
    <w:rsid w:val="0063221B"/>
    <w:rsid w:val="00696DCA"/>
    <w:rsid w:val="006A74C0"/>
    <w:rsid w:val="006B44CC"/>
    <w:rsid w:val="006E1EBF"/>
    <w:rsid w:val="0073641B"/>
    <w:rsid w:val="007370B2"/>
    <w:rsid w:val="0077719D"/>
    <w:rsid w:val="00787192"/>
    <w:rsid w:val="007A693C"/>
    <w:rsid w:val="007D2F04"/>
    <w:rsid w:val="007D7080"/>
    <w:rsid w:val="007F6F97"/>
    <w:rsid w:val="00856512"/>
    <w:rsid w:val="0088382E"/>
    <w:rsid w:val="0092162F"/>
    <w:rsid w:val="00981782"/>
    <w:rsid w:val="009D2A1B"/>
    <w:rsid w:val="009E10AA"/>
    <w:rsid w:val="009F30F4"/>
    <w:rsid w:val="00A04258"/>
    <w:rsid w:val="00A7049B"/>
    <w:rsid w:val="00A75890"/>
    <w:rsid w:val="00AD061A"/>
    <w:rsid w:val="00AD7679"/>
    <w:rsid w:val="00AE4F9D"/>
    <w:rsid w:val="00AF529A"/>
    <w:rsid w:val="00B272A0"/>
    <w:rsid w:val="00B72382"/>
    <w:rsid w:val="00B8093D"/>
    <w:rsid w:val="00BA09B6"/>
    <w:rsid w:val="00C60B99"/>
    <w:rsid w:val="00CD5525"/>
    <w:rsid w:val="00CF3C91"/>
    <w:rsid w:val="00D00478"/>
    <w:rsid w:val="00D0461B"/>
    <w:rsid w:val="00D7318A"/>
    <w:rsid w:val="00DB16E4"/>
    <w:rsid w:val="00DB25B5"/>
    <w:rsid w:val="00E34C3A"/>
    <w:rsid w:val="00E43989"/>
    <w:rsid w:val="00E56096"/>
    <w:rsid w:val="00E82733"/>
    <w:rsid w:val="00F2057F"/>
    <w:rsid w:val="00F35EEE"/>
    <w:rsid w:val="00F377D3"/>
    <w:rsid w:val="00F47509"/>
    <w:rsid w:val="00F73062"/>
    <w:rsid w:val="00FB0E1D"/>
    <w:rsid w:val="00FC2946"/>
    <w:rsid w:val="00F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DFDF4"/>
  <w14:defaultImageDpi w14:val="300"/>
  <w15:docId w15:val="{1CC8878E-C5F4-4BAF-B7EB-3A1BC940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right="663"/>
    </w:pPr>
    <w:rPr>
      <w:sz w:val="24"/>
      <w:lang w:val="nb-NO" w:eastAsia="nb-NO"/>
    </w:rPr>
  </w:style>
  <w:style w:type="paragraph" w:styleId="Overskrift1">
    <w:name w:val="heading 1"/>
    <w:basedOn w:val="Normal"/>
    <w:next w:val="Normal"/>
    <w:autoRedefine/>
    <w:qFormat/>
    <w:rsid w:val="00F47509"/>
    <w:pPr>
      <w:keepNext/>
      <w:ind w:right="0"/>
      <w:outlineLvl w:val="0"/>
    </w:pPr>
    <w:rPr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paragraph" w:styleId="Topptekst">
    <w:name w:val="header"/>
    <w:basedOn w:val="Normal"/>
    <w:link w:val="TopptekstTegn"/>
    <w:uiPriority w:val="99"/>
    <w:pPr>
      <w:tabs>
        <w:tab w:val="left" w:pos="5166"/>
        <w:tab w:val="left" w:pos="7777"/>
        <w:tab w:val="left" w:pos="9072"/>
      </w:tabs>
      <w:ind w:right="0"/>
    </w:pPr>
  </w:style>
  <w:style w:type="paragraph" w:styleId="Bunntekst">
    <w:name w:val="footer"/>
    <w:basedOn w:val="Enkeltlinje"/>
    <w:rsid w:val="003A5324"/>
    <w:pPr>
      <w:tabs>
        <w:tab w:val="clear" w:pos="5185"/>
        <w:tab w:val="left" w:pos="2592"/>
        <w:tab w:val="left" w:pos="5166"/>
        <w:tab w:val="left" w:pos="6912"/>
        <w:tab w:val="left" w:pos="8785"/>
      </w:tabs>
      <w:spacing w:line="360" w:lineRule="auto"/>
      <w:ind w:right="0"/>
    </w:pPr>
    <w:rPr>
      <w:rFonts w:ascii="Arial" w:hAnsi="Arial"/>
      <w:sz w:val="12"/>
    </w:rPr>
  </w:style>
  <w:style w:type="character" w:styleId="Sidetall">
    <w:name w:val="page number"/>
    <w:basedOn w:val="Standardskriftforavsnitt"/>
  </w:style>
  <w:style w:type="paragraph" w:customStyle="1" w:styleId="Enkeltlinje">
    <w:name w:val="Enkeltlinje"/>
    <w:basedOn w:val="Normal"/>
    <w:pPr>
      <w:tabs>
        <w:tab w:val="left" w:pos="5185"/>
      </w:tabs>
    </w:p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pPr>
      <w:widowControl w:val="0"/>
      <w:ind w:right="0"/>
    </w:pPr>
  </w:style>
  <w:style w:type="table" w:styleId="Tabellrutenett">
    <w:name w:val="Table Grid"/>
    <w:basedOn w:val="Vanligtabell"/>
    <w:uiPriority w:val="59"/>
    <w:rsid w:val="00A04258"/>
    <w:rPr>
      <w:rFonts w:ascii="Calibri" w:eastAsia="Calibri" w:hAnsi="Calibri"/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0425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4258"/>
    <w:rPr>
      <w:rFonts w:ascii="Lucida Grande" w:hAnsi="Lucida Grande" w:cs="Lucida Grande"/>
      <w:sz w:val="18"/>
      <w:szCs w:val="18"/>
      <w:lang w:val="nb-NO" w:eastAsia="nb-NO"/>
    </w:rPr>
  </w:style>
  <w:style w:type="character" w:customStyle="1" w:styleId="Firstheading">
    <w:name w:val="First heading"/>
    <w:rsid w:val="005D0235"/>
    <w:rPr>
      <w:rFonts w:ascii="Univers 47 CondensedLight" w:hAnsi="Univers 47 CondensedLight"/>
    </w:rPr>
  </w:style>
  <w:style w:type="paragraph" w:customStyle="1" w:styleId="BasicParagraph">
    <w:name w:val="[Basic Paragraph]"/>
    <w:basedOn w:val="Normal"/>
    <w:uiPriority w:val="99"/>
    <w:rsid w:val="005D0235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eastAsia="Calibri" w:hAnsi="MinionPro-Regular" w:cs="MinionPro-Regular"/>
      <w:color w:val="000000"/>
      <w:szCs w:val="24"/>
      <w:lang w:val="en-GB" w:eastAsia="en-US"/>
    </w:rPr>
  </w:style>
  <w:style w:type="character" w:styleId="Hyperkobling">
    <w:name w:val="Hyperlink"/>
    <w:basedOn w:val="Standardskriftforavsnitt"/>
    <w:uiPriority w:val="99"/>
    <w:unhideWhenUsed/>
    <w:rsid w:val="00D00478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52C9F"/>
    <w:rPr>
      <w:color w:val="800080" w:themeColor="followed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26F48"/>
    <w:rPr>
      <w:color w:val="808080"/>
      <w:shd w:val="clear" w:color="auto" w:fill="E6E6E6"/>
    </w:rPr>
  </w:style>
  <w:style w:type="character" w:customStyle="1" w:styleId="TopptekstTegn">
    <w:name w:val="Topptekst Tegn"/>
    <w:basedOn w:val="Standardskriftforavsnitt"/>
    <w:link w:val="Topptekst"/>
    <w:uiPriority w:val="99"/>
    <w:rsid w:val="006A74C0"/>
    <w:rPr>
      <w:sz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o@advia.no" TargetMode="External"/><Relationship Id="rId2" Type="http://schemas.openxmlformats.org/officeDocument/2006/relationships/hyperlink" Target="mailto:hh@advia.no" TargetMode="External"/><Relationship Id="rId1" Type="http://schemas.openxmlformats.org/officeDocument/2006/relationships/hyperlink" Target="http://www.advokatfirmaoglend.no" TargetMode="External"/><Relationship Id="rId6" Type="http://schemas.openxmlformats.org/officeDocument/2006/relationships/hyperlink" Target="mailto:kk@advokatfirmaoglend.no" TargetMode="External"/><Relationship Id="rId5" Type="http://schemas.openxmlformats.org/officeDocument/2006/relationships/hyperlink" Target="mailto:gmh@advokatfirmaoglend.no" TargetMode="External"/><Relationship Id="rId4" Type="http://schemas.openxmlformats.org/officeDocument/2006/relationships/hyperlink" Target="mailto:he@advokatfirmaoglend.no%20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e@advia.no" TargetMode="External"/><Relationship Id="rId2" Type="http://schemas.openxmlformats.org/officeDocument/2006/relationships/hyperlink" Target="mailto:ho@advia.no" TargetMode="External"/><Relationship Id="rId1" Type="http://schemas.openxmlformats.org/officeDocument/2006/relationships/hyperlink" Target="mailto:hh@advia.no" TargetMode="External"/><Relationship Id="rId4" Type="http://schemas.openxmlformats.org/officeDocument/2006/relationships/hyperlink" Target="mailto:gmh@advokatfirmaoglend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360FF3-CEE2-477C-98B3-D07FA6B3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901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 i h.h.t. NS 4129</vt:lpstr>
      <vt:lpstr>Brevmal i h.h.t. NS 4129</vt:lpstr>
    </vt:vector>
  </TitlesOfParts>
  <Company>Frei kommune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GMH</dc:creator>
  <cp:lastModifiedBy>Gullik Maudal Husebye</cp:lastModifiedBy>
  <cp:revision>2</cp:revision>
  <cp:lastPrinted>2023-12-06T13:58:00Z</cp:lastPrinted>
  <dcterms:created xsi:type="dcterms:W3CDTF">2023-12-06T14:08:00Z</dcterms:created>
  <dcterms:modified xsi:type="dcterms:W3CDTF">2023-12-06T14:08:00Z</dcterms:modified>
</cp:coreProperties>
</file>